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34F" w:rsidRPr="00F35BB6" w:rsidRDefault="00F73183" w:rsidP="00F35BB6">
      <w:pPr>
        <w:jc w:val="center"/>
        <w:rPr>
          <w:b/>
          <w:sz w:val="28"/>
          <w:szCs w:val="28"/>
        </w:rPr>
      </w:pPr>
      <w:r w:rsidRPr="00F35BB6">
        <w:rPr>
          <w:rFonts w:hint="eastAsia"/>
          <w:b/>
          <w:sz w:val="28"/>
          <w:szCs w:val="28"/>
        </w:rPr>
        <w:t>选修课程介绍</w:t>
      </w:r>
    </w:p>
    <w:p w:rsidR="00F73183" w:rsidRPr="00F73183" w:rsidRDefault="00F73183">
      <w:pPr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6713"/>
      </w:tblGrid>
      <w:tr w:rsidR="00F73183" w:rsidTr="003609E2">
        <w:trPr>
          <w:trHeight w:val="834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课程名称</w:t>
            </w:r>
          </w:p>
        </w:tc>
        <w:tc>
          <w:tcPr>
            <w:tcW w:w="6713" w:type="dxa"/>
            <w:vAlign w:val="center"/>
          </w:tcPr>
          <w:p w:rsidR="00F73183" w:rsidRDefault="00424630" w:rsidP="003609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优化设计方法导论</w:t>
            </w:r>
            <w:r w:rsidR="00C54F66">
              <w:rPr>
                <w:rFonts w:hint="eastAsia"/>
                <w:sz w:val="24"/>
                <w:szCs w:val="24"/>
              </w:rPr>
              <w:t>（双语）</w:t>
            </w:r>
          </w:p>
        </w:tc>
      </w:tr>
      <w:tr w:rsidR="00F73183" w:rsidTr="00334744">
        <w:trPr>
          <w:trHeight w:val="2453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授课教师简介</w:t>
            </w:r>
          </w:p>
        </w:tc>
        <w:tc>
          <w:tcPr>
            <w:tcW w:w="6713" w:type="dxa"/>
          </w:tcPr>
          <w:p w:rsidR="00F73183" w:rsidRPr="00C85CD5" w:rsidRDefault="001C0ABF" w:rsidP="00C85CD5">
            <w:pPr>
              <w:spacing w:beforeLines="20" w:before="62" w:line="300" w:lineRule="exact"/>
              <w:ind w:rightChars="-51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IEEE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高级会员，洪堡学者，东南大学优秀青年教师，江苏省创新团队核心成员。</w:t>
            </w:r>
            <w:r w:rsidR="00C85CD5">
              <w:rPr>
                <w:rFonts w:ascii="Times New Roman" w:hAnsi="Times New Roman" w:cs="Times New Roman"/>
                <w:sz w:val="20"/>
                <w:szCs w:val="20"/>
              </w:rPr>
              <w:t>香港科技大学博士</w:t>
            </w:r>
            <w:r w:rsidR="00C85CD5">
              <w:rPr>
                <w:rFonts w:ascii="Times New Roman" w:hAnsi="Times New Roman" w:cs="Times New Roman" w:hint="eastAsia"/>
                <w:sz w:val="20"/>
                <w:szCs w:val="20"/>
              </w:rPr>
              <w:t>，</w:t>
            </w:r>
            <w:r w:rsidR="00C85CD5">
              <w:rPr>
                <w:rFonts w:ascii="Times New Roman" w:hAnsi="Times New Roman" w:cs="Times New Roman"/>
                <w:sz w:val="20"/>
                <w:szCs w:val="20"/>
              </w:rPr>
              <w:t>瑞典皇家工学院博士后</w:t>
            </w:r>
            <w:r w:rsidR="00C85CD5">
              <w:rPr>
                <w:rFonts w:ascii="Times New Roman" w:hAnsi="Times New Roman" w:cs="Times New Roman" w:hint="eastAsia"/>
                <w:sz w:val="20"/>
                <w:szCs w:val="20"/>
              </w:rPr>
              <w:t>，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长期从事无线通信和信号处理系统的优化设计研究。自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2001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年参与国家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和重大专项等十余项；参与多个瑞典科研项目、欧盟联合研究项目、香港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RGC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资助科研项目。现主持国家自然科学基金（青年项目）、江苏省自然科学基金、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973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子课题等研究项目。在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IEEE Transactions on Signal Processing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等国际核心期刊和会议上发表学术论文六十余篇。参与一本美国电子通信类研究生教材的编写工作。现担任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IEEE Signal Processing Letters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编委，中国通信学会青年工作委员会委员，参与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ICC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GLOBECOM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VTC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PIMRC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ICCVE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WCSP</w:t>
            </w:r>
            <w:r w:rsidR="00C85CD5" w:rsidRPr="00C85CD5">
              <w:rPr>
                <w:rFonts w:ascii="Times New Roman" w:hAnsi="Times New Roman" w:cs="Times New Roman"/>
                <w:sz w:val="20"/>
                <w:szCs w:val="20"/>
              </w:rPr>
              <w:t>等多个重要国际会议的组织和审稿工作，长期担任多个国际核心期刊的审稿人。</w:t>
            </w:r>
          </w:p>
        </w:tc>
      </w:tr>
      <w:tr w:rsidR="00F73183" w:rsidTr="00F35BB6">
        <w:trPr>
          <w:trHeight w:val="6709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课程内容</w:t>
            </w:r>
          </w:p>
        </w:tc>
        <w:tc>
          <w:tcPr>
            <w:tcW w:w="6713" w:type="dxa"/>
          </w:tcPr>
          <w:p w:rsidR="00F73183" w:rsidRDefault="001C0ABF" w:rsidP="00FC6552">
            <w:pPr>
              <w:spacing w:beforeLines="20" w:before="62" w:line="300" w:lineRule="exact"/>
              <w:ind w:rightChars="-51" w:right="-10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   </w:t>
            </w:r>
            <w:r w:rsidR="00DD24A4" w:rsidRPr="00DD24A4">
              <w:rPr>
                <w:rFonts w:ascii="Times New Roman" w:hAnsi="Times New Roman" w:cs="Times New Roman" w:hint="eastAsia"/>
                <w:sz w:val="20"/>
                <w:szCs w:val="20"/>
              </w:rPr>
              <w:t>优化理论与方法广泛应用于</w:t>
            </w:r>
            <w:r w:rsidR="00FC6552">
              <w:rPr>
                <w:rFonts w:ascii="Times New Roman" w:hAnsi="Times New Roman" w:cs="Times New Roman"/>
                <w:sz w:val="20"/>
                <w:szCs w:val="20"/>
              </w:rPr>
              <w:t>无线</w:t>
            </w:r>
            <w:r w:rsidR="00DD24A4" w:rsidRPr="00DD24A4">
              <w:rPr>
                <w:rFonts w:ascii="Times New Roman" w:hAnsi="Times New Roman" w:cs="Times New Roman" w:hint="eastAsia"/>
                <w:sz w:val="20"/>
                <w:szCs w:val="20"/>
              </w:rPr>
              <w:t>通信</w:t>
            </w:r>
            <w:r w:rsidR="00FC6552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="00DD24A4" w:rsidRPr="00DD24A4">
              <w:rPr>
                <w:rFonts w:ascii="Times New Roman" w:hAnsi="Times New Roman" w:cs="Times New Roman" w:hint="eastAsia"/>
                <w:sz w:val="20"/>
                <w:szCs w:val="20"/>
              </w:rPr>
              <w:t>信号处理</w:t>
            </w:r>
            <w:r w:rsidR="00FC6552">
              <w:rPr>
                <w:rFonts w:ascii="Times New Roman" w:hAnsi="Times New Roman" w:cs="Times New Roman" w:hint="eastAsia"/>
                <w:sz w:val="20"/>
                <w:szCs w:val="20"/>
              </w:rPr>
              <w:t>、计算机网络、金融工程、电路设计、交通物流</w:t>
            </w:r>
            <w:r w:rsidR="00DD24A4" w:rsidRPr="00DD24A4">
              <w:rPr>
                <w:rFonts w:ascii="Times New Roman" w:hAnsi="Times New Roman" w:cs="Times New Roman" w:hint="eastAsia"/>
                <w:sz w:val="20"/>
                <w:szCs w:val="20"/>
              </w:rPr>
              <w:t>等众多工程领域，是系统设计最有力的工具。国</w:t>
            </w:r>
            <w:r w:rsidR="00FC6552">
              <w:rPr>
                <w:rFonts w:ascii="Times New Roman" w:hAnsi="Times New Roman" w:cs="Times New Roman" w:hint="eastAsia"/>
                <w:sz w:val="20"/>
                <w:szCs w:val="20"/>
              </w:rPr>
              <w:t>内</w:t>
            </w:r>
            <w:r w:rsidR="00DD24A4" w:rsidRPr="00DD24A4">
              <w:rPr>
                <w:rFonts w:ascii="Times New Roman" w:hAnsi="Times New Roman" w:cs="Times New Roman" w:hint="eastAsia"/>
                <w:sz w:val="20"/>
                <w:szCs w:val="20"/>
              </w:rPr>
              <w:t>外</w:t>
            </w:r>
            <w:r w:rsidR="00FC6552">
              <w:rPr>
                <w:rFonts w:ascii="Times New Roman" w:hAnsi="Times New Roman" w:cs="Times New Roman" w:hint="eastAsia"/>
                <w:sz w:val="20"/>
                <w:szCs w:val="20"/>
              </w:rPr>
              <w:t>知名</w:t>
            </w:r>
            <w:r w:rsidR="00DD24A4" w:rsidRPr="00DD24A4">
              <w:rPr>
                <w:rFonts w:ascii="Times New Roman" w:hAnsi="Times New Roman" w:cs="Times New Roman" w:hint="eastAsia"/>
                <w:sz w:val="20"/>
                <w:szCs w:val="20"/>
              </w:rPr>
              <w:t>高校均在本科阶段开设了优化方面的课程。本课程</w:t>
            </w:r>
            <w:r w:rsidR="00FC6552">
              <w:rPr>
                <w:rFonts w:ascii="Times New Roman" w:hAnsi="Times New Roman" w:cs="Times New Roman" w:hint="eastAsia"/>
                <w:sz w:val="20"/>
                <w:szCs w:val="20"/>
              </w:rPr>
              <w:t>将</w:t>
            </w:r>
            <w:r w:rsidR="00DD24A4" w:rsidRPr="00DD24A4">
              <w:rPr>
                <w:rFonts w:ascii="Times New Roman" w:hAnsi="Times New Roman" w:cs="Times New Roman" w:hint="eastAsia"/>
                <w:sz w:val="20"/>
                <w:szCs w:val="20"/>
              </w:rPr>
              <w:t>系统地介绍优化设计的基本理论知识，并结合各种应用范例，培养学生对实际问题建模和发现优化问题的能力，形成用科学的方法进行系统设计和优化的思维。该课程将对学生参与科研项目、毕业设计、研究生</w:t>
            </w:r>
            <w:r w:rsidR="00A149E4">
              <w:rPr>
                <w:rFonts w:ascii="Times New Roman" w:hAnsi="Times New Roman" w:cs="Times New Roman" w:hint="eastAsia"/>
                <w:sz w:val="20"/>
                <w:szCs w:val="20"/>
              </w:rPr>
              <w:t>进修、出国</w:t>
            </w:r>
            <w:r w:rsidR="00DD24A4" w:rsidRPr="00DD24A4">
              <w:rPr>
                <w:rFonts w:ascii="Times New Roman" w:hAnsi="Times New Roman" w:cs="Times New Roman" w:hint="eastAsia"/>
                <w:sz w:val="20"/>
                <w:szCs w:val="20"/>
              </w:rPr>
              <w:t>学习提供直接有效</w:t>
            </w:r>
            <w:r w:rsidR="00A149E4">
              <w:rPr>
                <w:rFonts w:ascii="Times New Roman" w:hAnsi="Times New Roman" w:cs="Times New Roman" w:hint="eastAsia"/>
                <w:sz w:val="20"/>
                <w:szCs w:val="20"/>
              </w:rPr>
              <w:t>的指导和</w:t>
            </w:r>
            <w:r w:rsidR="00DD24A4" w:rsidRPr="00DD24A4">
              <w:rPr>
                <w:rFonts w:ascii="Times New Roman" w:hAnsi="Times New Roman" w:cs="Times New Roman" w:hint="eastAsia"/>
                <w:sz w:val="20"/>
                <w:szCs w:val="20"/>
              </w:rPr>
              <w:t>帮助。</w:t>
            </w:r>
          </w:p>
          <w:p w:rsidR="0053492F" w:rsidRDefault="0053492F" w:rsidP="002C0967">
            <w:pPr>
              <w:spacing w:beforeLines="20" w:before="62" w:line="300" w:lineRule="exact"/>
              <w:ind w:rightChars="-51" w:right="-107" w:firstLine="390"/>
              <w:rPr>
                <w:rFonts w:ascii="Times New Roman" w:hAnsi="Times New Roman" w:cs="Times New Roman"/>
                <w:sz w:val="20"/>
                <w:szCs w:val="20"/>
              </w:rPr>
            </w:pPr>
            <w:r w:rsidRPr="001C0ABF">
              <w:rPr>
                <w:rFonts w:ascii="Times New Roman" w:hAnsi="Times New Roman" w:cs="Times New Roman" w:hint="eastAsia"/>
                <w:sz w:val="20"/>
                <w:szCs w:val="20"/>
              </w:rPr>
              <w:t>凸优化是现代优化理论的核心，凸优化问题也是优化设计问题可有效解决和难以解决的分界线。本课程主要围绕凸优化，分别介绍一般优化问题和凸优化问题及其应用范围，随后</w:t>
            </w:r>
            <w:r w:rsidR="00820F59">
              <w:rPr>
                <w:rFonts w:ascii="Times New Roman" w:hAnsi="Times New Roman" w:cs="Times New Roman" w:hint="eastAsia"/>
                <w:sz w:val="20"/>
                <w:szCs w:val="20"/>
              </w:rPr>
              <w:t>将</w:t>
            </w:r>
            <w:r w:rsidRPr="001C0ABF">
              <w:rPr>
                <w:rFonts w:ascii="Times New Roman" w:hAnsi="Times New Roman" w:cs="Times New Roman" w:hint="eastAsia"/>
                <w:sz w:val="20"/>
                <w:szCs w:val="20"/>
              </w:rPr>
              <w:t>系统地介绍凸优化的重要知识点</w:t>
            </w:r>
            <w:r w:rsidR="001C0ABF">
              <w:rPr>
                <w:rFonts w:ascii="Times New Roman" w:hAnsi="Times New Roman" w:cs="Times New Roman" w:hint="eastAsia"/>
                <w:sz w:val="20"/>
                <w:szCs w:val="20"/>
              </w:rPr>
              <w:t>，</w:t>
            </w:r>
            <w:r w:rsidRPr="001C0ABF">
              <w:rPr>
                <w:rFonts w:ascii="Times New Roman" w:hAnsi="Times New Roman" w:cs="Times New Roman" w:hint="eastAsia"/>
                <w:sz w:val="20"/>
                <w:szCs w:val="20"/>
              </w:rPr>
              <w:t>包括凸集合、凸函数、凸优化问题、最优条件、对偶等</w:t>
            </w:r>
            <w:r w:rsidR="001C0ABF">
              <w:rPr>
                <w:rFonts w:ascii="Times New Roman" w:hAnsi="Times New Roman" w:cs="Times New Roman" w:hint="eastAsia"/>
                <w:sz w:val="20"/>
                <w:szCs w:val="20"/>
              </w:rPr>
              <w:t>重要相关知识，</w:t>
            </w:r>
            <w:r w:rsidRPr="001C0ABF">
              <w:rPr>
                <w:rFonts w:ascii="Times New Roman" w:hAnsi="Times New Roman" w:cs="Times New Roman" w:hint="eastAsia"/>
                <w:sz w:val="20"/>
                <w:szCs w:val="20"/>
              </w:rPr>
              <w:t>并同时给出各种</w:t>
            </w:r>
            <w:r w:rsidR="001C0ABF">
              <w:rPr>
                <w:rFonts w:ascii="Times New Roman" w:hAnsi="Times New Roman" w:cs="Times New Roman" w:hint="eastAsia"/>
                <w:sz w:val="20"/>
                <w:szCs w:val="20"/>
              </w:rPr>
              <w:t>实例</w:t>
            </w:r>
            <w:r w:rsidRPr="001C0ABF">
              <w:rPr>
                <w:rFonts w:ascii="Times New Roman" w:hAnsi="Times New Roman" w:cs="Times New Roman" w:hint="eastAsia"/>
                <w:sz w:val="20"/>
                <w:szCs w:val="20"/>
              </w:rPr>
              <w:t>，</w:t>
            </w:r>
            <w:r w:rsidR="00820F59">
              <w:rPr>
                <w:rFonts w:ascii="Times New Roman" w:hAnsi="Times New Roman" w:cs="Times New Roman" w:hint="eastAsia"/>
                <w:sz w:val="20"/>
                <w:szCs w:val="20"/>
              </w:rPr>
              <w:t>并进一步</w:t>
            </w:r>
            <w:r w:rsidRPr="001C0ABF">
              <w:rPr>
                <w:rFonts w:ascii="Times New Roman" w:hAnsi="Times New Roman" w:cs="Times New Roman" w:hint="eastAsia"/>
                <w:sz w:val="20"/>
                <w:szCs w:val="20"/>
              </w:rPr>
              <w:t>介绍凸优化的</w:t>
            </w:r>
            <w:r w:rsidR="00820F59">
              <w:rPr>
                <w:rFonts w:ascii="Times New Roman" w:hAnsi="Times New Roman" w:cs="Times New Roman" w:hint="eastAsia"/>
                <w:sz w:val="20"/>
                <w:szCs w:val="20"/>
              </w:rPr>
              <w:t>常用</w:t>
            </w:r>
            <w:r w:rsidRPr="001C0ABF">
              <w:rPr>
                <w:rFonts w:ascii="Times New Roman" w:hAnsi="Times New Roman" w:cs="Times New Roman" w:hint="eastAsia"/>
                <w:sz w:val="20"/>
                <w:szCs w:val="20"/>
              </w:rPr>
              <w:t>算法和软件，</w:t>
            </w:r>
            <w:r w:rsidR="00746D09">
              <w:rPr>
                <w:rFonts w:ascii="Times New Roman" w:hAnsi="Times New Roman" w:cs="Times New Roman" w:hint="eastAsia"/>
                <w:sz w:val="20"/>
                <w:szCs w:val="20"/>
              </w:rPr>
              <w:t>还将</w:t>
            </w:r>
            <w:r w:rsidRPr="001C0ABF">
              <w:rPr>
                <w:rFonts w:ascii="Times New Roman" w:hAnsi="Times New Roman" w:cs="Times New Roman" w:hint="eastAsia"/>
                <w:sz w:val="20"/>
                <w:szCs w:val="20"/>
              </w:rPr>
              <w:t>结合通信和信号处理系统中的实际问题</w:t>
            </w:r>
            <w:r w:rsidR="002C0967">
              <w:rPr>
                <w:rFonts w:ascii="Times New Roman" w:hAnsi="Times New Roman" w:cs="Times New Roman" w:hint="eastAsia"/>
                <w:sz w:val="20"/>
                <w:szCs w:val="20"/>
              </w:rPr>
              <w:t>详细介绍</w:t>
            </w:r>
            <w:r w:rsidRPr="001C0ABF">
              <w:rPr>
                <w:rFonts w:ascii="Times New Roman" w:hAnsi="Times New Roman" w:cs="Times New Roman" w:hint="eastAsia"/>
                <w:sz w:val="20"/>
                <w:szCs w:val="20"/>
              </w:rPr>
              <w:t>优化理论与方法在实际</w:t>
            </w:r>
            <w:r w:rsidR="002C0967">
              <w:rPr>
                <w:rFonts w:ascii="Times New Roman" w:hAnsi="Times New Roman" w:cs="Times New Roman" w:hint="eastAsia"/>
                <w:sz w:val="20"/>
                <w:szCs w:val="20"/>
              </w:rPr>
              <w:t>系统</w:t>
            </w:r>
            <w:r w:rsidRPr="001C0ABF">
              <w:rPr>
                <w:rFonts w:ascii="Times New Roman" w:hAnsi="Times New Roman" w:cs="Times New Roman" w:hint="eastAsia"/>
                <w:sz w:val="20"/>
                <w:szCs w:val="20"/>
              </w:rPr>
              <w:t>中的应用。</w:t>
            </w:r>
          </w:p>
          <w:p w:rsidR="002C0967" w:rsidRDefault="002C0967" w:rsidP="00087AC4">
            <w:pPr>
              <w:spacing w:beforeLines="20" w:before="62" w:line="300" w:lineRule="exact"/>
              <w:ind w:rightChars="-51" w:right="-107" w:firstLine="390"/>
              <w:rPr>
                <w:sz w:val="24"/>
                <w:szCs w:val="24"/>
              </w:rPr>
            </w:pPr>
            <w:r w:rsidRPr="00D44D2C">
              <w:rPr>
                <w:rFonts w:ascii="Times New Roman" w:hAnsi="Times New Roman" w:cs="Times New Roman" w:hint="eastAsia"/>
                <w:sz w:val="20"/>
                <w:szCs w:val="20"/>
              </w:rPr>
              <w:t>本课程围绕</w:t>
            </w:r>
            <w:r w:rsidR="00D44D2C">
              <w:rPr>
                <w:rFonts w:ascii="Times New Roman" w:hAnsi="Times New Roman" w:cs="Times New Roman" w:hint="eastAsia"/>
                <w:sz w:val="20"/>
                <w:szCs w:val="20"/>
              </w:rPr>
              <w:t>现代优化理论特别是</w:t>
            </w:r>
            <w:r w:rsidRPr="00D44D2C">
              <w:rPr>
                <w:rFonts w:ascii="Times New Roman" w:hAnsi="Times New Roman" w:cs="Times New Roman" w:hint="eastAsia"/>
                <w:sz w:val="20"/>
                <w:szCs w:val="20"/>
              </w:rPr>
              <w:t>凸优化</w:t>
            </w:r>
            <w:r w:rsidR="00D44D2C">
              <w:rPr>
                <w:rFonts w:ascii="Times New Roman" w:hAnsi="Times New Roman" w:cs="Times New Roman" w:hint="eastAsia"/>
                <w:sz w:val="20"/>
                <w:szCs w:val="20"/>
              </w:rPr>
              <w:t>理论与方法</w:t>
            </w:r>
            <w:r w:rsidRPr="00D44D2C">
              <w:rPr>
                <w:rFonts w:ascii="Times New Roman" w:hAnsi="Times New Roman" w:cs="Times New Roman" w:hint="eastAsia"/>
                <w:sz w:val="20"/>
                <w:szCs w:val="20"/>
              </w:rPr>
              <w:t>，主要教材为斯坦福大学</w:t>
            </w:r>
            <w:r w:rsidRPr="00D44D2C">
              <w:rPr>
                <w:rFonts w:ascii="Times New Roman" w:hAnsi="Times New Roman" w:cs="Times New Roman" w:hint="eastAsia"/>
                <w:sz w:val="20"/>
                <w:szCs w:val="20"/>
              </w:rPr>
              <w:t>Boyd</w:t>
            </w:r>
            <w:r w:rsidRPr="00D44D2C">
              <w:rPr>
                <w:rFonts w:ascii="Times New Roman" w:hAnsi="Times New Roman" w:cs="Times New Roman" w:hint="eastAsia"/>
                <w:sz w:val="20"/>
                <w:szCs w:val="20"/>
              </w:rPr>
              <w:t>教授编写的《凸优化》一书，该书有英文版和中文翻译版。课程中的幻灯片为英文</w:t>
            </w:r>
            <w:r w:rsidR="00D44D2C">
              <w:rPr>
                <w:rFonts w:ascii="Times New Roman" w:hAnsi="Times New Roman" w:cs="Times New Roman" w:hint="eastAsia"/>
                <w:sz w:val="20"/>
                <w:szCs w:val="20"/>
              </w:rPr>
              <w:t>和</w:t>
            </w:r>
            <w:r w:rsidRPr="00D44D2C">
              <w:rPr>
                <w:rFonts w:ascii="Times New Roman" w:hAnsi="Times New Roman" w:cs="Times New Roman" w:hint="eastAsia"/>
                <w:sz w:val="20"/>
                <w:szCs w:val="20"/>
              </w:rPr>
              <w:t>关键点中文解释。课程中使用的各种范例均来自于</w:t>
            </w:r>
            <w:r w:rsidR="00485AD9">
              <w:rPr>
                <w:rFonts w:ascii="Times New Roman" w:hAnsi="Times New Roman" w:cs="Times New Roman" w:hint="eastAsia"/>
                <w:sz w:val="20"/>
                <w:szCs w:val="20"/>
              </w:rPr>
              <w:t>无线</w:t>
            </w:r>
            <w:r w:rsidRPr="00D44D2C">
              <w:rPr>
                <w:rFonts w:ascii="Times New Roman" w:hAnsi="Times New Roman" w:cs="Times New Roman" w:hint="eastAsia"/>
                <w:sz w:val="20"/>
                <w:szCs w:val="20"/>
              </w:rPr>
              <w:t>通信</w:t>
            </w:r>
            <w:r w:rsidR="00485AD9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Pr="00D44D2C">
              <w:rPr>
                <w:rFonts w:ascii="Times New Roman" w:hAnsi="Times New Roman" w:cs="Times New Roman" w:hint="eastAsia"/>
                <w:sz w:val="20"/>
                <w:szCs w:val="20"/>
              </w:rPr>
              <w:t>信号处理</w:t>
            </w:r>
            <w:r w:rsidR="00485AD9">
              <w:rPr>
                <w:rFonts w:ascii="Times New Roman" w:hAnsi="Times New Roman" w:cs="Times New Roman" w:hint="eastAsia"/>
                <w:sz w:val="20"/>
                <w:szCs w:val="20"/>
              </w:rPr>
              <w:t>、计算机网络、金融工程等</w:t>
            </w:r>
            <w:r w:rsidRPr="00D44D2C">
              <w:rPr>
                <w:rFonts w:ascii="Times New Roman" w:hAnsi="Times New Roman" w:cs="Times New Roman" w:hint="eastAsia"/>
                <w:sz w:val="20"/>
                <w:szCs w:val="20"/>
              </w:rPr>
              <w:t>领域的实际问题，由</w:t>
            </w:r>
            <w:r w:rsidR="00485AD9">
              <w:rPr>
                <w:rFonts w:ascii="Times New Roman" w:hAnsi="Times New Roman" w:cs="Times New Roman" w:hint="eastAsia"/>
                <w:sz w:val="20"/>
                <w:szCs w:val="20"/>
              </w:rPr>
              <w:t>授课</w:t>
            </w:r>
            <w:r w:rsidRPr="00D44D2C">
              <w:rPr>
                <w:rFonts w:ascii="Times New Roman" w:hAnsi="Times New Roman" w:cs="Times New Roman" w:hint="eastAsia"/>
                <w:sz w:val="20"/>
                <w:szCs w:val="20"/>
              </w:rPr>
              <w:t>人</w:t>
            </w:r>
            <w:r w:rsidR="00DB0B46">
              <w:rPr>
                <w:rFonts w:ascii="Times New Roman" w:hAnsi="Times New Roman" w:cs="Times New Roman" w:hint="eastAsia"/>
                <w:sz w:val="20"/>
                <w:szCs w:val="20"/>
              </w:rPr>
              <w:t>整理</w:t>
            </w:r>
            <w:r w:rsidRPr="00D44D2C">
              <w:rPr>
                <w:rFonts w:ascii="Times New Roman" w:hAnsi="Times New Roman" w:cs="Times New Roman" w:hint="eastAsia"/>
                <w:sz w:val="20"/>
                <w:szCs w:val="20"/>
              </w:rPr>
              <w:t>汇编成课件。</w:t>
            </w:r>
            <w:r w:rsidR="00087AC4">
              <w:rPr>
                <w:rFonts w:ascii="Times New Roman" w:hAnsi="Times New Roman" w:cs="Times New Roman"/>
                <w:sz w:val="20"/>
                <w:szCs w:val="20"/>
              </w:rPr>
              <w:t>该课程的先期知识为</w:t>
            </w:r>
            <w:r w:rsidR="00087AC4" w:rsidRPr="00FA6158">
              <w:rPr>
                <w:rFonts w:ascii="Times New Roman" w:hAnsi="Times New Roman" w:cs="Times New Roman" w:hint="eastAsia"/>
                <w:sz w:val="20"/>
                <w:szCs w:val="20"/>
              </w:rPr>
              <w:t>高等数学、线性代数、通信原理</w:t>
            </w:r>
            <w:r w:rsidR="00B15689">
              <w:rPr>
                <w:rFonts w:ascii="Times New Roman" w:hAnsi="Times New Roman" w:cs="Times New Roman" w:hint="eastAsia"/>
                <w:sz w:val="20"/>
                <w:szCs w:val="20"/>
              </w:rPr>
              <w:t>、</w:t>
            </w:r>
            <w:r w:rsidR="00B15689">
              <w:rPr>
                <w:rFonts w:ascii="Times New Roman" w:hAnsi="Times New Roman" w:cs="Times New Roman"/>
                <w:sz w:val="20"/>
                <w:szCs w:val="20"/>
              </w:rPr>
              <w:t>数字通信</w:t>
            </w:r>
            <w:r w:rsidR="00087AC4">
              <w:rPr>
                <w:rFonts w:ascii="Times New Roman" w:hAnsi="Times New Roman" w:cs="Times New Roman" w:hint="eastAsia"/>
                <w:sz w:val="20"/>
                <w:szCs w:val="20"/>
              </w:rPr>
              <w:t>等基础课程。</w:t>
            </w:r>
          </w:p>
        </w:tc>
      </w:tr>
      <w:tr w:rsidR="00F73183" w:rsidTr="00F35BB6">
        <w:trPr>
          <w:trHeight w:val="1691"/>
        </w:trPr>
        <w:tc>
          <w:tcPr>
            <w:tcW w:w="1809" w:type="dxa"/>
            <w:vAlign w:val="center"/>
          </w:tcPr>
          <w:p w:rsidR="00F73183" w:rsidRDefault="00F73183" w:rsidP="00F7318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其它</w:t>
            </w:r>
          </w:p>
        </w:tc>
        <w:tc>
          <w:tcPr>
            <w:tcW w:w="6713" w:type="dxa"/>
          </w:tcPr>
          <w:p w:rsidR="00F73183" w:rsidRDefault="00B93CAD" w:rsidP="002263D7">
            <w:pPr>
              <w:spacing w:beforeLines="20" w:before="62" w:line="300" w:lineRule="exact"/>
              <w:ind w:rightChars="-51" w:right="-107" w:firstLine="390"/>
              <w:rPr>
                <w:sz w:val="24"/>
                <w:szCs w:val="24"/>
              </w:rPr>
            </w:pPr>
            <w:r w:rsidRPr="002263D7">
              <w:rPr>
                <w:rFonts w:ascii="Times New Roman" w:hAnsi="Times New Roman" w:cs="Times New Roman" w:hint="eastAsia"/>
                <w:sz w:val="20"/>
                <w:szCs w:val="20"/>
              </w:rPr>
              <w:t>本课程</w:t>
            </w:r>
            <w:r w:rsidRPr="002263D7">
              <w:rPr>
                <w:rFonts w:ascii="Times New Roman" w:hAnsi="Times New Roman" w:cs="Times New Roman" w:hint="eastAsia"/>
                <w:sz w:val="20"/>
                <w:szCs w:val="20"/>
              </w:rPr>
              <w:t>专门建立了</w:t>
            </w:r>
            <w:r w:rsidR="002263D7" w:rsidRPr="002263D7">
              <w:rPr>
                <w:rFonts w:ascii="Times New Roman" w:hAnsi="Times New Roman" w:cs="Times New Roman"/>
                <w:sz w:val="20"/>
                <w:szCs w:val="20"/>
              </w:rPr>
              <w:t>课程学习</w:t>
            </w:r>
            <w:r w:rsidRPr="002263D7">
              <w:rPr>
                <w:rFonts w:ascii="Times New Roman" w:hAnsi="Times New Roman" w:cs="Times New Roman" w:hint="eastAsia"/>
                <w:sz w:val="20"/>
                <w:szCs w:val="20"/>
              </w:rPr>
              <w:t>QQ</w:t>
            </w:r>
            <w:r w:rsidRPr="002263D7">
              <w:rPr>
                <w:rFonts w:ascii="Times New Roman" w:hAnsi="Times New Roman" w:cs="Times New Roman" w:hint="eastAsia"/>
                <w:sz w:val="20"/>
                <w:szCs w:val="20"/>
              </w:rPr>
              <w:t>群，通过</w:t>
            </w:r>
            <w:r w:rsidRPr="002263D7">
              <w:rPr>
                <w:rFonts w:ascii="Times New Roman" w:hAnsi="Times New Roman" w:cs="Times New Roman" w:hint="eastAsia"/>
                <w:sz w:val="20"/>
                <w:szCs w:val="20"/>
              </w:rPr>
              <w:t>QQ</w:t>
            </w:r>
            <w:r w:rsidR="002263D7" w:rsidRPr="002263D7">
              <w:rPr>
                <w:rFonts w:ascii="Times New Roman" w:hAnsi="Times New Roman" w:cs="Times New Roman" w:hint="eastAsia"/>
                <w:sz w:val="20"/>
                <w:szCs w:val="20"/>
              </w:rPr>
              <w:t>群</w:t>
            </w:r>
            <w:r w:rsidRPr="002263D7">
              <w:rPr>
                <w:rFonts w:ascii="Times New Roman" w:hAnsi="Times New Roman" w:cs="Times New Roman" w:hint="eastAsia"/>
                <w:sz w:val="20"/>
                <w:szCs w:val="20"/>
              </w:rPr>
              <w:t>分享课件、补充</w:t>
            </w:r>
            <w:r w:rsidR="002263D7">
              <w:rPr>
                <w:rFonts w:ascii="Times New Roman" w:hAnsi="Times New Roman" w:cs="Times New Roman" w:hint="eastAsia"/>
                <w:sz w:val="20"/>
                <w:szCs w:val="20"/>
              </w:rPr>
              <w:t>读物、作业材料</w:t>
            </w:r>
            <w:r w:rsidRPr="002263D7">
              <w:rPr>
                <w:rFonts w:ascii="Times New Roman" w:hAnsi="Times New Roman" w:cs="Times New Roman" w:hint="eastAsia"/>
                <w:sz w:val="20"/>
                <w:szCs w:val="20"/>
              </w:rPr>
              <w:t>等</w:t>
            </w:r>
            <w:r w:rsidR="002263D7">
              <w:rPr>
                <w:rFonts w:ascii="Times New Roman" w:hAnsi="Times New Roman" w:cs="Times New Roman" w:hint="eastAsia"/>
                <w:sz w:val="20"/>
                <w:szCs w:val="20"/>
              </w:rPr>
              <w:t>资料</w:t>
            </w:r>
            <w:r w:rsidRPr="002263D7">
              <w:rPr>
                <w:rFonts w:ascii="Times New Roman" w:hAnsi="Times New Roman" w:cs="Times New Roman" w:hint="eastAsia"/>
                <w:sz w:val="20"/>
                <w:szCs w:val="20"/>
              </w:rPr>
              <w:t>，</w:t>
            </w:r>
            <w:r w:rsidR="002263D7">
              <w:rPr>
                <w:rFonts w:ascii="Times New Roman" w:hAnsi="Times New Roman" w:cs="Times New Roman" w:hint="eastAsia"/>
                <w:sz w:val="20"/>
                <w:szCs w:val="20"/>
              </w:rPr>
              <w:t>并</w:t>
            </w:r>
            <w:r w:rsidRPr="002263D7">
              <w:rPr>
                <w:rFonts w:ascii="Times New Roman" w:hAnsi="Times New Roman" w:cs="Times New Roman" w:hint="eastAsia"/>
                <w:sz w:val="20"/>
                <w:szCs w:val="20"/>
              </w:rPr>
              <w:t>随时和</w:t>
            </w:r>
            <w:r w:rsidR="002263D7">
              <w:rPr>
                <w:rFonts w:ascii="Times New Roman" w:hAnsi="Times New Roman" w:cs="Times New Roman" w:hint="eastAsia"/>
                <w:sz w:val="20"/>
                <w:szCs w:val="20"/>
              </w:rPr>
              <w:t>学生</w:t>
            </w:r>
            <w:r w:rsidRPr="002263D7">
              <w:rPr>
                <w:rFonts w:ascii="Times New Roman" w:hAnsi="Times New Roman" w:cs="Times New Roman" w:hint="eastAsia"/>
                <w:sz w:val="20"/>
                <w:szCs w:val="20"/>
              </w:rPr>
              <w:t>交流学习心得，</w:t>
            </w:r>
            <w:r w:rsidR="002263D7">
              <w:rPr>
                <w:rFonts w:ascii="Times New Roman" w:hAnsi="Times New Roman" w:cs="Times New Roman" w:hint="eastAsia"/>
                <w:sz w:val="20"/>
                <w:szCs w:val="20"/>
              </w:rPr>
              <w:t>及时响应</w:t>
            </w:r>
            <w:r w:rsidRPr="002263D7">
              <w:rPr>
                <w:rFonts w:ascii="Times New Roman" w:hAnsi="Times New Roman" w:cs="Times New Roman" w:hint="eastAsia"/>
                <w:sz w:val="20"/>
                <w:szCs w:val="20"/>
              </w:rPr>
              <w:t>学生</w:t>
            </w:r>
            <w:r w:rsidR="00AA05E4">
              <w:rPr>
                <w:rFonts w:ascii="Times New Roman" w:hAnsi="Times New Roman" w:cs="Times New Roman"/>
                <w:sz w:val="20"/>
                <w:szCs w:val="20"/>
              </w:rPr>
              <w:t>提问和</w:t>
            </w:r>
            <w:r w:rsidRPr="002263D7">
              <w:rPr>
                <w:rFonts w:ascii="Times New Roman" w:hAnsi="Times New Roman" w:cs="Times New Roman" w:hint="eastAsia"/>
                <w:sz w:val="20"/>
                <w:szCs w:val="20"/>
              </w:rPr>
              <w:t>反馈</w:t>
            </w:r>
            <w:r w:rsidR="002263D7" w:rsidRPr="002263D7">
              <w:rPr>
                <w:rFonts w:ascii="Times New Roman" w:hAnsi="Times New Roman" w:cs="Times New Roman" w:hint="eastAsia"/>
                <w:sz w:val="20"/>
                <w:szCs w:val="20"/>
              </w:rPr>
              <w:t>。</w:t>
            </w:r>
          </w:p>
        </w:tc>
        <w:bookmarkStart w:id="0" w:name="_GoBack"/>
        <w:bookmarkEnd w:id="0"/>
      </w:tr>
    </w:tbl>
    <w:p w:rsidR="00F73183" w:rsidRPr="00F73183" w:rsidRDefault="00F73183">
      <w:pPr>
        <w:rPr>
          <w:sz w:val="24"/>
          <w:szCs w:val="24"/>
        </w:rPr>
      </w:pPr>
    </w:p>
    <w:sectPr w:rsidR="00F73183" w:rsidRPr="00F73183" w:rsidSect="000F33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5D8" w:rsidRDefault="00D245D8" w:rsidP="00F73183">
      <w:r>
        <w:separator/>
      </w:r>
    </w:p>
  </w:endnote>
  <w:endnote w:type="continuationSeparator" w:id="0">
    <w:p w:rsidR="00D245D8" w:rsidRDefault="00D245D8" w:rsidP="00F73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5D8" w:rsidRDefault="00D245D8" w:rsidP="00F73183">
      <w:r>
        <w:separator/>
      </w:r>
    </w:p>
  </w:footnote>
  <w:footnote w:type="continuationSeparator" w:id="0">
    <w:p w:rsidR="00D245D8" w:rsidRDefault="00D245D8" w:rsidP="00F731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3183"/>
    <w:rsid w:val="00087AC4"/>
    <w:rsid w:val="000F334F"/>
    <w:rsid w:val="001C0ABF"/>
    <w:rsid w:val="002263D7"/>
    <w:rsid w:val="00231DE0"/>
    <w:rsid w:val="002C0967"/>
    <w:rsid w:val="00334744"/>
    <w:rsid w:val="003609E2"/>
    <w:rsid w:val="00424630"/>
    <w:rsid w:val="00485AD9"/>
    <w:rsid w:val="0053492F"/>
    <w:rsid w:val="00746D09"/>
    <w:rsid w:val="00820F59"/>
    <w:rsid w:val="00A149E4"/>
    <w:rsid w:val="00AA05E4"/>
    <w:rsid w:val="00B15689"/>
    <w:rsid w:val="00B93CAD"/>
    <w:rsid w:val="00C54F66"/>
    <w:rsid w:val="00C85CD5"/>
    <w:rsid w:val="00D245D8"/>
    <w:rsid w:val="00D44D2C"/>
    <w:rsid w:val="00D918DF"/>
    <w:rsid w:val="00DB0B46"/>
    <w:rsid w:val="00DD24A4"/>
    <w:rsid w:val="00F35BB6"/>
    <w:rsid w:val="00F73183"/>
    <w:rsid w:val="00FA6158"/>
    <w:rsid w:val="00FC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3B7451C-5DCC-4323-8B63-654624C06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3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31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318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31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3183"/>
    <w:rPr>
      <w:sz w:val="18"/>
      <w:szCs w:val="18"/>
    </w:rPr>
  </w:style>
  <w:style w:type="table" w:styleId="a5">
    <w:name w:val="Table Grid"/>
    <w:basedOn w:val="a1"/>
    <w:uiPriority w:val="59"/>
    <w:rsid w:val="00F7318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6D581-1C89-442B-889A-1F19E2251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Jiaheng Wang</cp:lastModifiedBy>
  <cp:revision>22</cp:revision>
  <dcterms:created xsi:type="dcterms:W3CDTF">2015-06-01T13:47:00Z</dcterms:created>
  <dcterms:modified xsi:type="dcterms:W3CDTF">2015-06-02T03:10:00Z</dcterms:modified>
</cp:coreProperties>
</file>