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4F" w:rsidRPr="00F35BB6" w:rsidRDefault="00F73183" w:rsidP="00F35BB6">
      <w:pPr>
        <w:jc w:val="center"/>
        <w:rPr>
          <w:b/>
          <w:sz w:val="28"/>
          <w:szCs w:val="28"/>
        </w:rPr>
      </w:pPr>
      <w:r w:rsidRPr="00F35BB6">
        <w:rPr>
          <w:rFonts w:hint="eastAsia"/>
          <w:b/>
          <w:sz w:val="28"/>
          <w:szCs w:val="28"/>
        </w:rPr>
        <w:t>选修课程介绍</w:t>
      </w:r>
    </w:p>
    <w:p w:rsidR="00F73183" w:rsidRPr="00F73183" w:rsidRDefault="00F73183">
      <w:pPr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809"/>
        <w:gridCol w:w="6713"/>
      </w:tblGrid>
      <w:tr w:rsidR="00F73183" w:rsidTr="00050B83">
        <w:trPr>
          <w:trHeight w:val="834"/>
        </w:trPr>
        <w:tc>
          <w:tcPr>
            <w:tcW w:w="1809" w:type="dxa"/>
            <w:vAlign w:val="center"/>
          </w:tcPr>
          <w:p w:rsidR="00F73183" w:rsidRDefault="00F73183" w:rsidP="00050B8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课程名称</w:t>
            </w:r>
          </w:p>
        </w:tc>
        <w:tc>
          <w:tcPr>
            <w:tcW w:w="6713" w:type="dxa"/>
            <w:vAlign w:val="center"/>
          </w:tcPr>
          <w:p w:rsidR="00F73183" w:rsidRDefault="00050B83" w:rsidP="00050B83">
            <w:pPr>
              <w:jc w:val="center"/>
              <w:rPr>
                <w:sz w:val="24"/>
                <w:szCs w:val="24"/>
              </w:rPr>
            </w:pPr>
            <w:r w:rsidRPr="00050B83">
              <w:rPr>
                <w:rFonts w:hint="eastAsia"/>
                <w:sz w:val="24"/>
                <w:szCs w:val="24"/>
              </w:rPr>
              <w:t>通信与信息安全</w:t>
            </w:r>
          </w:p>
        </w:tc>
      </w:tr>
      <w:tr w:rsidR="00F73183" w:rsidRPr="00050B83" w:rsidTr="00050B83">
        <w:trPr>
          <w:trHeight w:val="2453"/>
        </w:trPr>
        <w:tc>
          <w:tcPr>
            <w:tcW w:w="1809" w:type="dxa"/>
            <w:vAlign w:val="center"/>
          </w:tcPr>
          <w:p w:rsidR="00F73183" w:rsidRDefault="00F73183" w:rsidP="00050B8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授课教师简介</w:t>
            </w:r>
          </w:p>
        </w:tc>
        <w:tc>
          <w:tcPr>
            <w:tcW w:w="6713" w:type="dxa"/>
            <w:vAlign w:val="center"/>
          </w:tcPr>
          <w:p w:rsidR="00F73183" w:rsidRDefault="00050B83" w:rsidP="00050B83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彭林宁教师于</w:t>
            </w:r>
            <w:r>
              <w:rPr>
                <w:rFonts w:hint="eastAsia"/>
                <w:sz w:val="24"/>
                <w:szCs w:val="24"/>
              </w:rPr>
              <w:t>2014</w:t>
            </w:r>
            <w:r>
              <w:rPr>
                <w:rFonts w:hint="eastAsia"/>
                <w:sz w:val="24"/>
                <w:szCs w:val="24"/>
              </w:rPr>
              <w:t>年博士毕业于法国雷恩国立应用科学学院，电子与通信专业。现为东南大学信息科学与工程学院信息安全研究中心的教师。彭林宁拥有长期研究数字通信系统的经历，现阶段的研究内容为通信系统里的物理层安全技术。</w:t>
            </w:r>
          </w:p>
        </w:tc>
      </w:tr>
      <w:tr w:rsidR="00F73183" w:rsidRPr="00770CD2" w:rsidTr="00770CD2">
        <w:trPr>
          <w:trHeight w:val="6709"/>
        </w:trPr>
        <w:tc>
          <w:tcPr>
            <w:tcW w:w="1809" w:type="dxa"/>
            <w:vAlign w:val="center"/>
          </w:tcPr>
          <w:p w:rsidR="00F73183" w:rsidRDefault="00F73183" w:rsidP="00770CD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课程内容</w:t>
            </w:r>
          </w:p>
        </w:tc>
        <w:tc>
          <w:tcPr>
            <w:tcW w:w="6713" w:type="dxa"/>
            <w:vAlign w:val="center"/>
          </w:tcPr>
          <w:p w:rsidR="00050B83" w:rsidRDefault="00050B83" w:rsidP="00770CD2">
            <w:pPr>
              <w:ind w:firstLineChars="200" w:firstLine="48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随着信息技术的发展，</w:t>
            </w:r>
            <w:r w:rsidR="00770CD2">
              <w:rPr>
                <w:rFonts w:hint="eastAsia"/>
                <w:sz w:val="24"/>
                <w:szCs w:val="24"/>
              </w:rPr>
              <w:t>人们</w:t>
            </w:r>
            <w:r>
              <w:rPr>
                <w:rFonts w:hint="eastAsia"/>
                <w:sz w:val="24"/>
                <w:szCs w:val="24"/>
              </w:rPr>
              <w:t>无时无刻不在使用着通信系统。当通信系统逐渐成为了人们日常生活及社会活动必不可少的工具时，通信系统的安全也逐渐被公众所重视。</w:t>
            </w:r>
            <w:r w:rsidRPr="00050B83">
              <w:rPr>
                <w:rFonts w:hint="eastAsia"/>
                <w:sz w:val="24"/>
                <w:szCs w:val="24"/>
              </w:rPr>
              <w:t>本课程是为信息工程专业学生开设的一门通信专业选修课程。它融合了通信系统相关的专业知识、信息安全的基础理论以及前沿的通信系统安全技术。通过结合现代无线通信系统里安全通信的相关标准与实现方案，对通信系统安全的关键技术进行深入的学习，并对前沿的通信系统物理层安全技术进行探讨。建立学生对通信系统里的信息安全技术的理解，培养学生利用相关专业知识进行创新以及解决实际问题的能力。</w:t>
            </w:r>
          </w:p>
          <w:p w:rsidR="007204E3" w:rsidRPr="007204E3" w:rsidRDefault="007E5B77" w:rsidP="00770CD2">
            <w:pPr>
              <w:ind w:firstLineChars="200" w:firstLine="48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本课程</w:t>
            </w:r>
            <w:r w:rsidR="007204E3" w:rsidRPr="007204E3">
              <w:rPr>
                <w:rFonts w:hint="eastAsia"/>
                <w:sz w:val="24"/>
                <w:szCs w:val="24"/>
              </w:rPr>
              <w:t>的教学内容</w:t>
            </w:r>
            <w:r w:rsidR="00770CD2">
              <w:rPr>
                <w:rFonts w:hint="eastAsia"/>
                <w:sz w:val="24"/>
                <w:szCs w:val="24"/>
              </w:rPr>
              <w:t>简介</w:t>
            </w:r>
            <w:r w:rsidR="007204E3" w:rsidRPr="007204E3">
              <w:rPr>
                <w:rFonts w:hint="eastAsia"/>
                <w:sz w:val="24"/>
                <w:szCs w:val="24"/>
              </w:rPr>
              <w:t>如下：</w:t>
            </w:r>
          </w:p>
          <w:p w:rsidR="007204E3" w:rsidRDefault="007204E3" w:rsidP="00770CD2">
            <w:pPr>
              <w:pStyle w:val="a6"/>
              <w:numPr>
                <w:ilvl w:val="0"/>
                <w:numId w:val="2"/>
              </w:numPr>
              <w:snapToGrid w:val="0"/>
              <w:spacing w:beforeLines="10" w:afterLines="10" w:line="240" w:lineRule="exact"/>
              <w:ind w:rightChars="50" w:right="105" w:firstLineChars="0"/>
              <w:outlineLvl w:val="0"/>
              <w:rPr>
                <w:rFonts w:hint="eastAsia"/>
                <w:sz w:val="24"/>
                <w:szCs w:val="24"/>
              </w:rPr>
            </w:pPr>
            <w:r w:rsidRPr="007204E3">
              <w:rPr>
                <w:rFonts w:hint="eastAsia"/>
                <w:sz w:val="24"/>
                <w:szCs w:val="24"/>
              </w:rPr>
              <w:t>绪论</w:t>
            </w:r>
          </w:p>
          <w:p w:rsidR="007E5B77" w:rsidRPr="007204E3" w:rsidRDefault="007E5B77" w:rsidP="00770CD2">
            <w:pPr>
              <w:pStyle w:val="a6"/>
              <w:numPr>
                <w:ilvl w:val="0"/>
                <w:numId w:val="2"/>
              </w:numPr>
              <w:snapToGrid w:val="0"/>
              <w:spacing w:beforeLines="10" w:afterLines="10" w:line="240" w:lineRule="exact"/>
              <w:ind w:rightChars="50" w:right="105" w:firstLineChars="0"/>
              <w:outlineLvl w:val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无线通信系统概述</w:t>
            </w:r>
          </w:p>
          <w:p w:rsidR="007204E3" w:rsidRPr="007204E3" w:rsidRDefault="007204E3" w:rsidP="00770CD2">
            <w:pPr>
              <w:pStyle w:val="a6"/>
              <w:numPr>
                <w:ilvl w:val="0"/>
                <w:numId w:val="2"/>
              </w:numPr>
              <w:ind w:firstLineChars="0"/>
              <w:rPr>
                <w:rFonts w:hint="eastAsia"/>
                <w:sz w:val="24"/>
                <w:szCs w:val="24"/>
              </w:rPr>
            </w:pPr>
            <w:r w:rsidRPr="007204E3">
              <w:rPr>
                <w:rFonts w:hint="eastAsia"/>
                <w:sz w:val="24"/>
                <w:szCs w:val="24"/>
              </w:rPr>
              <w:t>通信系统的加密</w:t>
            </w:r>
          </w:p>
          <w:p w:rsidR="007204E3" w:rsidRPr="007204E3" w:rsidRDefault="007204E3" w:rsidP="00770CD2">
            <w:pPr>
              <w:pStyle w:val="a6"/>
              <w:numPr>
                <w:ilvl w:val="0"/>
                <w:numId w:val="2"/>
              </w:numPr>
              <w:ind w:firstLineChars="0"/>
              <w:rPr>
                <w:rFonts w:hint="eastAsia"/>
                <w:sz w:val="24"/>
                <w:szCs w:val="24"/>
              </w:rPr>
            </w:pPr>
            <w:r w:rsidRPr="007204E3">
              <w:rPr>
                <w:rFonts w:hint="eastAsia"/>
                <w:sz w:val="24"/>
                <w:szCs w:val="24"/>
              </w:rPr>
              <w:t>通信系统的认证</w:t>
            </w:r>
          </w:p>
          <w:p w:rsidR="007204E3" w:rsidRPr="007204E3" w:rsidRDefault="007204E3" w:rsidP="00770CD2">
            <w:pPr>
              <w:pStyle w:val="a6"/>
              <w:numPr>
                <w:ilvl w:val="0"/>
                <w:numId w:val="2"/>
              </w:numPr>
              <w:ind w:firstLineChars="0"/>
              <w:rPr>
                <w:rFonts w:hint="eastAsia"/>
                <w:sz w:val="24"/>
                <w:szCs w:val="24"/>
              </w:rPr>
            </w:pPr>
            <w:r w:rsidRPr="007204E3">
              <w:rPr>
                <w:rFonts w:hint="eastAsia"/>
                <w:sz w:val="24"/>
                <w:szCs w:val="24"/>
              </w:rPr>
              <w:t>GSM</w:t>
            </w:r>
            <w:r w:rsidRPr="007204E3">
              <w:rPr>
                <w:rFonts w:hint="eastAsia"/>
                <w:sz w:val="24"/>
                <w:szCs w:val="24"/>
              </w:rPr>
              <w:t>移动通信系统及其安全技术</w:t>
            </w:r>
          </w:p>
          <w:p w:rsidR="007204E3" w:rsidRPr="007204E3" w:rsidRDefault="007204E3" w:rsidP="00770CD2">
            <w:pPr>
              <w:pStyle w:val="a6"/>
              <w:numPr>
                <w:ilvl w:val="0"/>
                <w:numId w:val="2"/>
              </w:numPr>
              <w:ind w:firstLineChars="0"/>
              <w:rPr>
                <w:rFonts w:hint="eastAsia"/>
                <w:sz w:val="24"/>
                <w:szCs w:val="24"/>
              </w:rPr>
            </w:pPr>
            <w:r w:rsidRPr="007204E3">
              <w:rPr>
                <w:rFonts w:hint="eastAsia"/>
                <w:sz w:val="24"/>
                <w:szCs w:val="24"/>
              </w:rPr>
              <w:t>CDMA</w:t>
            </w:r>
            <w:r w:rsidRPr="007204E3">
              <w:rPr>
                <w:rFonts w:hint="eastAsia"/>
                <w:sz w:val="24"/>
                <w:szCs w:val="24"/>
              </w:rPr>
              <w:t>及</w:t>
            </w:r>
            <w:r w:rsidRPr="007204E3">
              <w:rPr>
                <w:rFonts w:hint="eastAsia"/>
                <w:sz w:val="24"/>
                <w:szCs w:val="24"/>
              </w:rPr>
              <w:t>4G</w:t>
            </w:r>
            <w:r w:rsidRPr="007204E3">
              <w:rPr>
                <w:rFonts w:hint="eastAsia"/>
                <w:sz w:val="24"/>
                <w:szCs w:val="24"/>
              </w:rPr>
              <w:t>移动通信系统及其安全技术</w:t>
            </w:r>
          </w:p>
          <w:p w:rsidR="007204E3" w:rsidRPr="007204E3" w:rsidRDefault="007204E3" w:rsidP="00770CD2">
            <w:pPr>
              <w:pStyle w:val="a6"/>
              <w:numPr>
                <w:ilvl w:val="0"/>
                <w:numId w:val="2"/>
              </w:numPr>
              <w:ind w:firstLineChars="0"/>
              <w:rPr>
                <w:rFonts w:hint="eastAsia"/>
                <w:sz w:val="24"/>
                <w:szCs w:val="24"/>
              </w:rPr>
            </w:pPr>
            <w:r w:rsidRPr="007204E3">
              <w:rPr>
                <w:rFonts w:hint="eastAsia"/>
                <w:sz w:val="24"/>
                <w:szCs w:val="24"/>
              </w:rPr>
              <w:t>无线通信物理层安全技术</w:t>
            </w:r>
          </w:p>
          <w:p w:rsidR="007204E3" w:rsidRDefault="007204E3" w:rsidP="00770CD2">
            <w:pPr>
              <w:pStyle w:val="a6"/>
              <w:numPr>
                <w:ilvl w:val="0"/>
                <w:numId w:val="2"/>
              </w:numPr>
              <w:ind w:firstLineChars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“</w:t>
            </w:r>
            <w:r w:rsidRPr="007204E3">
              <w:rPr>
                <w:rFonts w:hint="eastAsia"/>
                <w:sz w:val="24"/>
                <w:szCs w:val="24"/>
              </w:rPr>
              <w:t>射频指纹</w:t>
            </w:r>
            <w:r>
              <w:rPr>
                <w:rFonts w:hint="eastAsia"/>
                <w:sz w:val="24"/>
                <w:szCs w:val="24"/>
              </w:rPr>
              <w:t>”及其安全</w:t>
            </w:r>
            <w:r w:rsidRPr="007204E3">
              <w:rPr>
                <w:rFonts w:hint="eastAsia"/>
                <w:sz w:val="24"/>
                <w:szCs w:val="24"/>
              </w:rPr>
              <w:t>技术</w:t>
            </w:r>
          </w:p>
          <w:p w:rsidR="007E5B77" w:rsidRPr="007204E3" w:rsidRDefault="00770CD2" w:rsidP="00770CD2">
            <w:pPr>
              <w:pStyle w:val="a6"/>
              <w:ind w:firstLine="480"/>
              <w:rPr>
                <w:sz w:val="24"/>
                <w:szCs w:val="24"/>
              </w:rPr>
            </w:pPr>
            <w:r w:rsidRPr="00770CD2">
              <w:rPr>
                <w:rFonts w:hint="eastAsia"/>
                <w:sz w:val="24"/>
                <w:szCs w:val="24"/>
              </w:rPr>
              <w:t>本课程采取了课堂授课和分组研讨的形式</w:t>
            </w:r>
            <w:r>
              <w:rPr>
                <w:rFonts w:hint="eastAsia"/>
                <w:sz w:val="24"/>
                <w:szCs w:val="24"/>
              </w:rPr>
              <w:t>，</w:t>
            </w:r>
            <w:r w:rsidR="007E5B77">
              <w:rPr>
                <w:rFonts w:hint="eastAsia"/>
                <w:sz w:val="24"/>
                <w:szCs w:val="24"/>
              </w:rPr>
              <w:t>将围绕着上述实际及前沿问题进行研讨</w:t>
            </w:r>
            <w:r>
              <w:rPr>
                <w:rFonts w:hint="eastAsia"/>
                <w:sz w:val="24"/>
                <w:szCs w:val="24"/>
              </w:rPr>
              <w:t>，</w:t>
            </w:r>
            <w:r w:rsidRPr="00770CD2">
              <w:rPr>
                <w:rFonts w:hint="eastAsia"/>
                <w:sz w:val="24"/>
                <w:szCs w:val="24"/>
              </w:rPr>
              <w:t>包括了针对实践的设计研讨，针对实际问题的分析研讨以及针对前沿课题的创新性研讨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F73183" w:rsidRPr="00770CD2" w:rsidTr="00770CD2">
        <w:trPr>
          <w:trHeight w:val="1691"/>
        </w:trPr>
        <w:tc>
          <w:tcPr>
            <w:tcW w:w="1809" w:type="dxa"/>
            <w:vAlign w:val="center"/>
          </w:tcPr>
          <w:p w:rsidR="00F73183" w:rsidRDefault="00F73183" w:rsidP="00770CD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其它</w:t>
            </w:r>
          </w:p>
        </w:tc>
        <w:tc>
          <w:tcPr>
            <w:tcW w:w="6713" w:type="dxa"/>
            <w:vAlign w:val="center"/>
          </w:tcPr>
          <w:p w:rsidR="00F73183" w:rsidRDefault="00770CD2" w:rsidP="00770CD2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建议先修课程：</w:t>
            </w:r>
          </w:p>
          <w:p w:rsidR="00770CD2" w:rsidRDefault="00770CD2" w:rsidP="00770CD2">
            <w:pPr>
              <w:rPr>
                <w:sz w:val="24"/>
                <w:szCs w:val="24"/>
              </w:rPr>
            </w:pPr>
            <w:r w:rsidRPr="00770CD2">
              <w:rPr>
                <w:rFonts w:hint="eastAsia"/>
                <w:sz w:val="24"/>
                <w:szCs w:val="24"/>
              </w:rPr>
              <w:t>信号与系统、通信原理、数字信号处理、信息安全导论</w:t>
            </w:r>
          </w:p>
        </w:tc>
      </w:tr>
    </w:tbl>
    <w:p w:rsidR="00F73183" w:rsidRPr="00F73183" w:rsidRDefault="00F73183">
      <w:pPr>
        <w:rPr>
          <w:sz w:val="24"/>
          <w:szCs w:val="24"/>
        </w:rPr>
      </w:pPr>
    </w:p>
    <w:sectPr w:rsidR="00F73183" w:rsidRPr="00F73183" w:rsidSect="000F33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6DE" w:rsidRDefault="003566DE" w:rsidP="00F73183">
      <w:r>
        <w:separator/>
      </w:r>
    </w:p>
  </w:endnote>
  <w:endnote w:type="continuationSeparator" w:id="0">
    <w:p w:rsidR="003566DE" w:rsidRDefault="003566DE" w:rsidP="00F731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6DE" w:rsidRDefault="003566DE" w:rsidP="00F73183">
      <w:r>
        <w:separator/>
      </w:r>
    </w:p>
  </w:footnote>
  <w:footnote w:type="continuationSeparator" w:id="0">
    <w:p w:rsidR="003566DE" w:rsidRDefault="003566DE" w:rsidP="00F731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A16FC"/>
    <w:multiLevelType w:val="hybridMultilevel"/>
    <w:tmpl w:val="CDA82650"/>
    <w:lvl w:ilvl="0" w:tplc="81C4B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85E3AD8"/>
    <w:multiLevelType w:val="hybridMultilevel"/>
    <w:tmpl w:val="C4A8FB36"/>
    <w:lvl w:ilvl="0" w:tplc="4F32851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3183"/>
    <w:rsid w:val="00050B83"/>
    <w:rsid w:val="000F334F"/>
    <w:rsid w:val="0015466F"/>
    <w:rsid w:val="001B6BE0"/>
    <w:rsid w:val="00231DE0"/>
    <w:rsid w:val="00334744"/>
    <w:rsid w:val="003566DE"/>
    <w:rsid w:val="00520E20"/>
    <w:rsid w:val="007204E3"/>
    <w:rsid w:val="00770CD2"/>
    <w:rsid w:val="007E5B77"/>
    <w:rsid w:val="00D918DF"/>
    <w:rsid w:val="00F35BB6"/>
    <w:rsid w:val="00F73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3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731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7318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31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3183"/>
    <w:rPr>
      <w:sz w:val="18"/>
      <w:szCs w:val="18"/>
    </w:rPr>
  </w:style>
  <w:style w:type="table" w:styleId="a5">
    <w:name w:val="Table Grid"/>
    <w:basedOn w:val="a1"/>
    <w:uiPriority w:val="59"/>
    <w:rsid w:val="00F731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204E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LinNing</cp:lastModifiedBy>
  <cp:revision>2</cp:revision>
  <dcterms:created xsi:type="dcterms:W3CDTF">2015-06-02T13:17:00Z</dcterms:created>
  <dcterms:modified xsi:type="dcterms:W3CDTF">2015-06-02T13:17:00Z</dcterms:modified>
</cp:coreProperties>
</file>