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4F" w:rsidRPr="00F35BB6" w:rsidRDefault="00F73183" w:rsidP="00F35BB6">
      <w:pPr>
        <w:jc w:val="center"/>
        <w:rPr>
          <w:b/>
          <w:sz w:val="28"/>
          <w:szCs w:val="28"/>
        </w:rPr>
      </w:pPr>
      <w:r w:rsidRPr="00F35BB6">
        <w:rPr>
          <w:rFonts w:hint="eastAsia"/>
          <w:b/>
          <w:sz w:val="28"/>
          <w:szCs w:val="28"/>
        </w:rPr>
        <w:t>选修课程介绍</w:t>
      </w:r>
    </w:p>
    <w:p w:rsidR="00F73183" w:rsidRPr="00F73183" w:rsidRDefault="00F73183">
      <w:pPr>
        <w:rPr>
          <w:sz w:val="24"/>
          <w:szCs w:val="24"/>
        </w:rPr>
      </w:pPr>
    </w:p>
    <w:tbl>
      <w:tblPr>
        <w:tblStyle w:val="a5"/>
        <w:tblW w:w="0" w:type="auto"/>
        <w:tblLook w:val="04A0"/>
      </w:tblPr>
      <w:tblGrid>
        <w:gridCol w:w="1809"/>
        <w:gridCol w:w="6713"/>
      </w:tblGrid>
      <w:tr w:rsidR="00F73183" w:rsidTr="00F35BB6">
        <w:trPr>
          <w:trHeight w:val="834"/>
        </w:trPr>
        <w:tc>
          <w:tcPr>
            <w:tcW w:w="1809" w:type="dxa"/>
            <w:vAlign w:val="center"/>
          </w:tcPr>
          <w:p w:rsidR="00F73183" w:rsidRDefault="00F73183" w:rsidP="00F73183">
            <w:pPr>
              <w:rPr>
                <w:sz w:val="24"/>
                <w:szCs w:val="24"/>
              </w:rPr>
            </w:pPr>
            <w:r>
              <w:rPr>
                <w:rFonts w:hint="eastAsia"/>
                <w:sz w:val="24"/>
                <w:szCs w:val="24"/>
              </w:rPr>
              <w:t>课程名称</w:t>
            </w:r>
          </w:p>
        </w:tc>
        <w:tc>
          <w:tcPr>
            <w:tcW w:w="6713" w:type="dxa"/>
          </w:tcPr>
          <w:p w:rsidR="00F73183" w:rsidRPr="0057541C" w:rsidRDefault="008918F3" w:rsidP="0057541C">
            <w:pPr>
              <w:rPr>
                <w:szCs w:val="21"/>
              </w:rPr>
            </w:pPr>
            <w:r w:rsidRPr="008918F3">
              <w:rPr>
                <w:rFonts w:hint="eastAsia"/>
                <w:sz w:val="24"/>
                <w:szCs w:val="24"/>
              </w:rPr>
              <w:t>无线网络及其安全技术</w:t>
            </w:r>
            <w:r w:rsidR="003D0280" w:rsidRPr="008918F3">
              <w:rPr>
                <w:rFonts w:hint="eastAsia"/>
                <w:sz w:val="24"/>
                <w:szCs w:val="24"/>
              </w:rPr>
              <w:t>（研讨课）</w:t>
            </w:r>
          </w:p>
        </w:tc>
      </w:tr>
      <w:tr w:rsidR="00F73183" w:rsidTr="00334744">
        <w:trPr>
          <w:trHeight w:val="2453"/>
        </w:trPr>
        <w:tc>
          <w:tcPr>
            <w:tcW w:w="1809" w:type="dxa"/>
            <w:vAlign w:val="center"/>
          </w:tcPr>
          <w:p w:rsidR="00F73183" w:rsidRDefault="00F73183" w:rsidP="00F73183">
            <w:pPr>
              <w:rPr>
                <w:sz w:val="24"/>
                <w:szCs w:val="24"/>
              </w:rPr>
            </w:pPr>
            <w:r>
              <w:rPr>
                <w:rFonts w:hint="eastAsia"/>
                <w:sz w:val="24"/>
                <w:szCs w:val="24"/>
              </w:rPr>
              <w:t>授课教师简介</w:t>
            </w:r>
          </w:p>
        </w:tc>
        <w:tc>
          <w:tcPr>
            <w:tcW w:w="6713" w:type="dxa"/>
          </w:tcPr>
          <w:p w:rsidR="003D0280" w:rsidRDefault="003677E3" w:rsidP="003D0280">
            <w:pPr>
              <w:pStyle w:val="a6"/>
              <w:rPr>
                <w:color w:val="000000"/>
                <w:sz w:val="18"/>
                <w:szCs w:val="18"/>
              </w:rPr>
            </w:pPr>
            <w:r>
              <w:rPr>
                <w:rFonts w:hint="eastAsia"/>
                <w:color w:val="000000"/>
                <w:sz w:val="20"/>
                <w:szCs w:val="20"/>
              </w:rPr>
              <w:t>主讲教师：黄杰，</w:t>
            </w:r>
            <w:bookmarkStart w:id="0" w:name="_GoBack"/>
            <w:bookmarkEnd w:id="0"/>
            <w:r w:rsidR="003D0280" w:rsidRPr="003D0280">
              <w:rPr>
                <w:color w:val="000000"/>
                <w:sz w:val="20"/>
                <w:szCs w:val="20"/>
              </w:rPr>
              <w:t>男，教授，</w:t>
            </w:r>
            <w:r w:rsidR="003D0280">
              <w:rPr>
                <w:color w:val="000000"/>
                <w:sz w:val="20"/>
                <w:szCs w:val="20"/>
              </w:rPr>
              <w:t>博士生导师，“863计划”首席专家，信息安全研究中心副主任。1项863重大项目在</w:t>
            </w:r>
            <w:proofErr w:type="gramStart"/>
            <w:r w:rsidR="003D0280">
              <w:rPr>
                <w:color w:val="000000"/>
                <w:sz w:val="20"/>
                <w:szCs w:val="20"/>
              </w:rPr>
              <w:t>研</w:t>
            </w:r>
            <w:proofErr w:type="gramEnd"/>
            <w:r w:rsidR="003D0280">
              <w:rPr>
                <w:color w:val="000000"/>
                <w:sz w:val="20"/>
                <w:szCs w:val="20"/>
              </w:rPr>
              <w:t>，先后主持和参与完成了3项863项目，3项信息产业部242计划项目，1项江苏省创新基金，3项企业横向课题。</w:t>
            </w:r>
            <w:proofErr w:type="gramStart"/>
            <w:r w:rsidR="003D0280">
              <w:rPr>
                <w:color w:val="000000"/>
                <w:sz w:val="20"/>
                <w:szCs w:val="20"/>
              </w:rPr>
              <w:t>成功帮助</w:t>
            </w:r>
            <w:proofErr w:type="gramEnd"/>
            <w:r w:rsidR="003D0280">
              <w:rPr>
                <w:color w:val="000000"/>
                <w:sz w:val="20"/>
                <w:szCs w:val="20"/>
              </w:rPr>
              <w:t>企业开发了3个产品。取得的2项成果通过了江苏省教育厅的鉴定。申请发明专利</w:t>
            </w:r>
            <w:r w:rsidR="003D0280">
              <w:rPr>
                <w:rFonts w:hint="eastAsia"/>
                <w:color w:val="000000"/>
                <w:sz w:val="20"/>
                <w:szCs w:val="20"/>
              </w:rPr>
              <w:t>20多</w:t>
            </w:r>
            <w:r w:rsidR="003D0280">
              <w:rPr>
                <w:color w:val="000000"/>
                <w:sz w:val="20"/>
                <w:szCs w:val="20"/>
              </w:rPr>
              <w:t>项，其中</w:t>
            </w:r>
            <w:r w:rsidR="003D0280">
              <w:rPr>
                <w:rFonts w:hint="eastAsia"/>
                <w:color w:val="000000"/>
                <w:sz w:val="20"/>
                <w:szCs w:val="20"/>
              </w:rPr>
              <w:t>10</w:t>
            </w:r>
            <w:r w:rsidR="003D0280">
              <w:rPr>
                <w:color w:val="000000"/>
                <w:sz w:val="20"/>
                <w:szCs w:val="20"/>
              </w:rPr>
              <w:t>项已经授权，获得软件著作权4项</w:t>
            </w:r>
            <w:r w:rsidR="00CB2DFD">
              <w:rPr>
                <w:rFonts w:hint="eastAsia"/>
                <w:color w:val="000000"/>
                <w:sz w:val="20"/>
                <w:szCs w:val="20"/>
              </w:rPr>
              <w:t>，提交的2项标准草案获批。</w:t>
            </w:r>
            <w:r w:rsidR="003D0280">
              <w:rPr>
                <w:color w:val="000000"/>
                <w:sz w:val="20"/>
                <w:szCs w:val="20"/>
              </w:rPr>
              <w:t>近几年，被EI或SCI收录的论文30多篇。</w:t>
            </w:r>
          </w:p>
          <w:p w:rsidR="003D0280" w:rsidRDefault="003D0280" w:rsidP="003D0280">
            <w:pPr>
              <w:pStyle w:val="a6"/>
              <w:rPr>
                <w:color w:val="000000"/>
                <w:sz w:val="18"/>
                <w:szCs w:val="18"/>
              </w:rPr>
            </w:pPr>
            <w:r>
              <w:rPr>
                <w:color w:val="000000"/>
                <w:sz w:val="20"/>
                <w:szCs w:val="20"/>
              </w:rPr>
              <w:t>主要研究方向：通信网安全，物联网安全，图像和视频过滤技术。</w:t>
            </w:r>
          </w:p>
          <w:p w:rsidR="00F73183" w:rsidRPr="003D0280" w:rsidRDefault="00F73183">
            <w:pPr>
              <w:rPr>
                <w:sz w:val="24"/>
                <w:szCs w:val="24"/>
              </w:rPr>
            </w:pPr>
          </w:p>
        </w:tc>
      </w:tr>
      <w:tr w:rsidR="00F73183" w:rsidTr="00F35BB6">
        <w:trPr>
          <w:trHeight w:val="6709"/>
        </w:trPr>
        <w:tc>
          <w:tcPr>
            <w:tcW w:w="1809" w:type="dxa"/>
            <w:vAlign w:val="center"/>
          </w:tcPr>
          <w:p w:rsidR="00F73183" w:rsidRDefault="00F73183" w:rsidP="00F73183">
            <w:pPr>
              <w:rPr>
                <w:sz w:val="24"/>
                <w:szCs w:val="24"/>
              </w:rPr>
            </w:pPr>
            <w:r>
              <w:rPr>
                <w:rFonts w:hint="eastAsia"/>
                <w:sz w:val="24"/>
                <w:szCs w:val="24"/>
              </w:rPr>
              <w:t>课程内容</w:t>
            </w:r>
          </w:p>
        </w:tc>
        <w:tc>
          <w:tcPr>
            <w:tcW w:w="6713" w:type="dxa"/>
          </w:tcPr>
          <w:p w:rsidR="00F73183" w:rsidRDefault="0057541C" w:rsidP="0057541C">
            <w:pPr>
              <w:ind w:firstLineChars="200" w:firstLine="420"/>
              <w:rPr>
                <w:szCs w:val="21"/>
              </w:rPr>
            </w:pPr>
            <w:r>
              <w:rPr>
                <w:rFonts w:hint="eastAsia"/>
                <w:szCs w:val="21"/>
              </w:rPr>
              <w:t>本课程是通信工程专业的一门专业研讨课。</w:t>
            </w:r>
            <w:r w:rsidRPr="00387FEE">
              <w:rPr>
                <w:rFonts w:hint="eastAsia"/>
                <w:szCs w:val="21"/>
              </w:rPr>
              <w:t>本课程</w:t>
            </w:r>
            <w:r>
              <w:rPr>
                <w:rFonts w:hint="eastAsia"/>
                <w:szCs w:val="21"/>
              </w:rPr>
              <w:t>的教学目的是使学生在学习通信原理、信号处理、通信网络和信息安全基础等专业理论的基础上，</w:t>
            </w:r>
            <w:r w:rsidRPr="00387FEE">
              <w:rPr>
                <w:rFonts w:hint="eastAsia"/>
                <w:szCs w:val="21"/>
              </w:rPr>
              <w:t>围绕</w:t>
            </w:r>
            <w:r>
              <w:rPr>
                <w:rFonts w:hint="eastAsia"/>
                <w:szCs w:val="21"/>
              </w:rPr>
              <w:t>多种信息系统可能存在的安全问题以及相关的安全技术进行教学</w:t>
            </w:r>
            <w:r w:rsidRPr="00387FEE">
              <w:rPr>
                <w:rFonts w:hint="eastAsia"/>
                <w:szCs w:val="21"/>
              </w:rPr>
              <w:t>，通过研讨的方式，</w:t>
            </w:r>
            <w:r>
              <w:rPr>
                <w:rFonts w:hint="eastAsia"/>
                <w:szCs w:val="21"/>
              </w:rPr>
              <w:t>将学生已有的密码学知识和信息安全的知识应用到实际系统的分析中，从而比较全面的了解信息安全的实质、内涵，以及如何在信息系统中的应用</w:t>
            </w:r>
            <w:r w:rsidRPr="00387FEE">
              <w:rPr>
                <w:rFonts w:hint="eastAsia"/>
                <w:szCs w:val="21"/>
              </w:rPr>
              <w:t>。</w:t>
            </w:r>
          </w:p>
          <w:p w:rsidR="0057541C" w:rsidRDefault="0057541C" w:rsidP="0057541C">
            <w:pPr>
              <w:ind w:firstLineChars="200" w:firstLine="420"/>
              <w:rPr>
                <w:szCs w:val="21"/>
              </w:rPr>
            </w:pPr>
            <w:r>
              <w:rPr>
                <w:rFonts w:hint="eastAsia"/>
                <w:szCs w:val="21"/>
              </w:rPr>
              <w:t>其内容主要涉及信息系统安全概述，操作系统安全，数据库安全，网络银行系统安全和信息系统安全管理等</w:t>
            </w:r>
            <w:r>
              <w:rPr>
                <w:rFonts w:hint="eastAsia"/>
                <w:szCs w:val="21"/>
              </w:rPr>
              <w:t>5</w:t>
            </w:r>
            <w:r>
              <w:rPr>
                <w:rFonts w:hint="eastAsia"/>
                <w:szCs w:val="21"/>
              </w:rPr>
              <w:t>个方面。</w:t>
            </w:r>
          </w:p>
          <w:p w:rsidR="0057541C" w:rsidRDefault="0057541C" w:rsidP="0057541C">
            <w:pPr>
              <w:ind w:firstLineChars="200" w:firstLine="420"/>
              <w:rPr>
                <w:szCs w:val="21"/>
              </w:rPr>
            </w:pPr>
            <w:r w:rsidRPr="0057541C">
              <w:rPr>
                <w:rFonts w:hint="eastAsia"/>
                <w:szCs w:val="21"/>
              </w:rPr>
              <w:t>通过这门课程的学习，</w:t>
            </w:r>
            <w:r>
              <w:rPr>
                <w:rFonts w:hint="eastAsia"/>
                <w:szCs w:val="21"/>
              </w:rPr>
              <w:t>主要培养学生四个方面的能力，即：分析问题的能力、自学研究能力、表达能力和创新能力。</w:t>
            </w:r>
          </w:p>
          <w:p w:rsidR="0057541C" w:rsidRPr="0057541C" w:rsidRDefault="0057541C" w:rsidP="0057541C">
            <w:pPr>
              <w:ind w:firstLineChars="200" w:firstLine="420"/>
              <w:rPr>
                <w:szCs w:val="21"/>
              </w:rPr>
            </w:pPr>
            <w:r>
              <w:rPr>
                <w:rFonts w:hint="eastAsia"/>
                <w:szCs w:val="21"/>
              </w:rPr>
              <w:t>课程的</w:t>
            </w:r>
            <w:r>
              <w:rPr>
                <w:rFonts w:hint="eastAsia"/>
                <w:szCs w:val="21"/>
              </w:rPr>
              <w:t>3/4</w:t>
            </w:r>
            <w:r>
              <w:rPr>
                <w:rFonts w:hint="eastAsia"/>
                <w:szCs w:val="21"/>
              </w:rPr>
              <w:t>时间是研讨，</w:t>
            </w:r>
            <w:r>
              <w:rPr>
                <w:rFonts w:hint="eastAsia"/>
                <w:szCs w:val="21"/>
              </w:rPr>
              <w:t>1/4</w:t>
            </w:r>
            <w:r>
              <w:rPr>
                <w:rFonts w:hint="eastAsia"/>
                <w:szCs w:val="21"/>
              </w:rPr>
              <w:t>的时间是讲授。</w:t>
            </w:r>
          </w:p>
          <w:p w:rsidR="0057541C" w:rsidRPr="0057541C" w:rsidRDefault="0057541C" w:rsidP="0057541C">
            <w:pPr>
              <w:spacing w:line="360" w:lineRule="auto"/>
              <w:ind w:firstLineChars="200" w:firstLine="420"/>
              <w:rPr>
                <w:szCs w:val="21"/>
              </w:rPr>
            </w:pPr>
          </w:p>
          <w:p w:rsidR="0057541C" w:rsidRPr="0057541C" w:rsidRDefault="0057541C" w:rsidP="0057541C">
            <w:pPr>
              <w:ind w:firstLineChars="200" w:firstLine="420"/>
              <w:rPr>
                <w:szCs w:val="21"/>
              </w:rPr>
            </w:pPr>
          </w:p>
        </w:tc>
      </w:tr>
      <w:tr w:rsidR="00F73183" w:rsidTr="00F35BB6">
        <w:trPr>
          <w:trHeight w:val="1691"/>
        </w:trPr>
        <w:tc>
          <w:tcPr>
            <w:tcW w:w="1809" w:type="dxa"/>
            <w:vAlign w:val="center"/>
          </w:tcPr>
          <w:p w:rsidR="00F73183" w:rsidRDefault="00F73183" w:rsidP="00F73183">
            <w:pPr>
              <w:rPr>
                <w:sz w:val="24"/>
                <w:szCs w:val="24"/>
              </w:rPr>
            </w:pPr>
            <w:r>
              <w:rPr>
                <w:rFonts w:hint="eastAsia"/>
                <w:sz w:val="24"/>
                <w:szCs w:val="24"/>
              </w:rPr>
              <w:t>其它</w:t>
            </w:r>
          </w:p>
        </w:tc>
        <w:tc>
          <w:tcPr>
            <w:tcW w:w="6713" w:type="dxa"/>
          </w:tcPr>
          <w:p w:rsidR="00F73183" w:rsidRDefault="0057541C" w:rsidP="0057541C">
            <w:pPr>
              <w:rPr>
                <w:sz w:val="24"/>
                <w:szCs w:val="24"/>
              </w:rPr>
            </w:pPr>
            <w:r w:rsidRPr="0057541C">
              <w:rPr>
                <w:rFonts w:hint="eastAsia"/>
                <w:szCs w:val="21"/>
              </w:rPr>
              <w:t>具体的内容见该门课程的教学大纲</w:t>
            </w:r>
          </w:p>
        </w:tc>
      </w:tr>
    </w:tbl>
    <w:p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35FA" w:rsidRDefault="00CF35FA" w:rsidP="00F73183">
      <w:r>
        <w:separator/>
      </w:r>
    </w:p>
  </w:endnote>
  <w:endnote w:type="continuationSeparator" w:id="1">
    <w:p w:rsidR="00CF35FA" w:rsidRDefault="00CF35FA" w:rsidP="00F731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35FA" w:rsidRDefault="00CF35FA" w:rsidP="00F73183">
      <w:r>
        <w:separator/>
      </w:r>
    </w:p>
  </w:footnote>
  <w:footnote w:type="continuationSeparator" w:id="1">
    <w:p w:rsidR="00CF35FA" w:rsidRDefault="00CF35FA" w:rsidP="00F731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3183"/>
    <w:rsid w:val="000F334F"/>
    <w:rsid w:val="0013153E"/>
    <w:rsid w:val="00231DE0"/>
    <w:rsid w:val="00334744"/>
    <w:rsid w:val="003677E3"/>
    <w:rsid w:val="003D0280"/>
    <w:rsid w:val="0057541C"/>
    <w:rsid w:val="008918F3"/>
    <w:rsid w:val="00CB2DFD"/>
    <w:rsid w:val="00CF35FA"/>
    <w:rsid w:val="00D918DF"/>
    <w:rsid w:val="00E043ED"/>
    <w:rsid w:val="00F35BB6"/>
    <w:rsid w:val="00F731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3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3183"/>
    <w:rPr>
      <w:sz w:val="18"/>
      <w:szCs w:val="18"/>
    </w:rPr>
  </w:style>
  <w:style w:type="paragraph" w:styleId="a4">
    <w:name w:val="footer"/>
    <w:basedOn w:val="a"/>
    <w:link w:val="Char0"/>
    <w:uiPriority w:val="99"/>
    <w:unhideWhenUsed/>
    <w:rsid w:val="00F73183"/>
    <w:pPr>
      <w:tabs>
        <w:tab w:val="center" w:pos="4153"/>
        <w:tab w:val="right" w:pos="8306"/>
      </w:tabs>
      <w:snapToGrid w:val="0"/>
      <w:jc w:val="left"/>
    </w:pPr>
    <w:rPr>
      <w:sz w:val="18"/>
      <w:szCs w:val="18"/>
    </w:rPr>
  </w:style>
  <w:style w:type="character" w:customStyle="1" w:styleId="Char0">
    <w:name w:val="页脚 Char"/>
    <w:basedOn w:val="a0"/>
    <w:link w:val="a4"/>
    <w:uiPriority w:val="99"/>
    <w:rsid w:val="00F73183"/>
    <w:rPr>
      <w:sz w:val="18"/>
      <w:szCs w:val="18"/>
    </w:rPr>
  </w:style>
  <w:style w:type="table" w:styleId="a5">
    <w:name w:val="Table Grid"/>
    <w:basedOn w:val="a1"/>
    <w:uiPriority w:val="59"/>
    <w:rsid w:val="00F731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semiHidden/>
    <w:unhideWhenUsed/>
    <w:rsid w:val="003D028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3D028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89</Words>
  <Characters>513</Characters>
  <Application>Microsoft Office Word</Application>
  <DocSecurity>0</DocSecurity>
  <Lines>4</Lines>
  <Paragraphs>1</Paragraphs>
  <ScaleCrop>false</ScaleCrop>
  <Company/>
  <LinksUpToDate>false</LinksUpToDate>
  <CharactersWithSpaces>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2015-06-01T13:47:00Z</dcterms:created>
  <dcterms:modified xsi:type="dcterms:W3CDTF">2015-06-02T12:04:00Z</dcterms:modified>
</cp:coreProperties>
</file>