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4F" w:rsidRPr="00F35BB6" w:rsidRDefault="00F73183" w:rsidP="00F35BB6">
      <w:pPr>
        <w:jc w:val="center"/>
        <w:rPr>
          <w:b/>
          <w:sz w:val="28"/>
          <w:szCs w:val="28"/>
        </w:rPr>
      </w:pPr>
      <w:r w:rsidRPr="00F35BB6">
        <w:rPr>
          <w:rFonts w:hint="eastAsia"/>
          <w:b/>
          <w:sz w:val="28"/>
          <w:szCs w:val="28"/>
        </w:rPr>
        <w:t>选修课程介绍</w:t>
      </w:r>
    </w:p>
    <w:p w:rsidR="00F73183" w:rsidRPr="00F73183" w:rsidRDefault="00F73183">
      <w:pPr>
        <w:rPr>
          <w:sz w:val="24"/>
          <w:szCs w:val="24"/>
        </w:rPr>
      </w:pPr>
    </w:p>
    <w:tbl>
      <w:tblPr>
        <w:tblStyle w:val="a5"/>
        <w:tblW w:w="0" w:type="auto"/>
        <w:tblLook w:val="04A0"/>
      </w:tblPr>
      <w:tblGrid>
        <w:gridCol w:w="1809"/>
        <w:gridCol w:w="6713"/>
      </w:tblGrid>
      <w:tr w:rsidR="00F73183" w:rsidTr="00F35BB6">
        <w:trPr>
          <w:trHeight w:val="834"/>
        </w:trPr>
        <w:tc>
          <w:tcPr>
            <w:tcW w:w="1809" w:type="dxa"/>
            <w:vAlign w:val="center"/>
          </w:tcPr>
          <w:p w:rsidR="00F73183" w:rsidRDefault="00F73183" w:rsidP="00F73183">
            <w:pPr>
              <w:rPr>
                <w:sz w:val="24"/>
                <w:szCs w:val="24"/>
              </w:rPr>
            </w:pPr>
            <w:r>
              <w:rPr>
                <w:rFonts w:hint="eastAsia"/>
                <w:sz w:val="24"/>
                <w:szCs w:val="24"/>
              </w:rPr>
              <w:t>课程名称</w:t>
            </w:r>
          </w:p>
        </w:tc>
        <w:tc>
          <w:tcPr>
            <w:tcW w:w="6713" w:type="dxa"/>
          </w:tcPr>
          <w:p w:rsidR="00F73183" w:rsidRDefault="001F3DC7" w:rsidP="005A5C21">
            <w:pPr>
              <w:jc w:val="center"/>
              <w:rPr>
                <w:sz w:val="24"/>
                <w:szCs w:val="24"/>
              </w:rPr>
            </w:pPr>
            <w:r w:rsidRPr="001F3DC7">
              <w:rPr>
                <w:sz w:val="24"/>
                <w:szCs w:val="24"/>
              </w:rPr>
              <w:t>软件无线电原理与应用（研讨）</w:t>
            </w:r>
          </w:p>
        </w:tc>
      </w:tr>
      <w:tr w:rsidR="00F73183" w:rsidTr="00334744">
        <w:trPr>
          <w:trHeight w:val="2453"/>
        </w:trPr>
        <w:tc>
          <w:tcPr>
            <w:tcW w:w="1809" w:type="dxa"/>
            <w:vAlign w:val="center"/>
          </w:tcPr>
          <w:p w:rsidR="00F73183" w:rsidRDefault="00F73183" w:rsidP="00F73183">
            <w:pPr>
              <w:rPr>
                <w:sz w:val="24"/>
                <w:szCs w:val="24"/>
              </w:rPr>
            </w:pPr>
            <w:r>
              <w:rPr>
                <w:rFonts w:hint="eastAsia"/>
                <w:sz w:val="24"/>
                <w:szCs w:val="24"/>
              </w:rPr>
              <w:t>授课教师简介</w:t>
            </w:r>
          </w:p>
        </w:tc>
        <w:tc>
          <w:tcPr>
            <w:tcW w:w="6713" w:type="dxa"/>
          </w:tcPr>
          <w:p w:rsidR="00F73183" w:rsidRDefault="009A6B2C" w:rsidP="00501C2A">
            <w:pPr>
              <w:rPr>
                <w:sz w:val="24"/>
                <w:szCs w:val="24"/>
              </w:rPr>
            </w:pPr>
            <w:r w:rsidRPr="009A6B2C">
              <w:rPr>
                <w:rFonts w:hint="eastAsia"/>
                <w:sz w:val="24"/>
                <w:szCs w:val="24"/>
              </w:rPr>
              <w:t>吴亮，男，讲师，</w:t>
            </w:r>
            <w:r w:rsidRPr="009A6B2C">
              <w:rPr>
                <w:sz w:val="24"/>
                <w:szCs w:val="24"/>
              </w:rPr>
              <w:t> IEEE</w:t>
            </w:r>
            <w:r w:rsidRPr="009A6B2C">
              <w:rPr>
                <w:rFonts w:hint="eastAsia"/>
                <w:sz w:val="24"/>
                <w:szCs w:val="24"/>
              </w:rPr>
              <w:t>会员。</w:t>
            </w:r>
            <w:r w:rsidRPr="009A6B2C">
              <w:rPr>
                <w:sz w:val="24"/>
                <w:szCs w:val="24"/>
              </w:rPr>
              <w:t>2007</w:t>
            </w:r>
            <w:r w:rsidRPr="009A6B2C">
              <w:rPr>
                <w:rFonts w:hint="eastAsia"/>
                <w:sz w:val="24"/>
                <w:szCs w:val="24"/>
              </w:rPr>
              <w:t>年、</w:t>
            </w:r>
            <w:r w:rsidRPr="009A6B2C">
              <w:rPr>
                <w:sz w:val="24"/>
                <w:szCs w:val="24"/>
              </w:rPr>
              <w:t>2010</w:t>
            </w:r>
            <w:r w:rsidRPr="009A6B2C">
              <w:rPr>
                <w:rFonts w:hint="eastAsia"/>
                <w:sz w:val="24"/>
                <w:szCs w:val="24"/>
              </w:rPr>
              <w:t>年和</w:t>
            </w:r>
            <w:r w:rsidRPr="009A6B2C">
              <w:rPr>
                <w:sz w:val="24"/>
                <w:szCs w:val="24"/>
              </w:rPr>
              <w:t>2013</w:t>
            </w:r>
            <w:r>
              <w:rPr>
                <w:rFonts w:hint="eastAsia"/>
                <w:sz w:val="24"/>
                <w:szCs w:val="24"/>
              </w:rPr>
              <w:t>年</w:t>
            </w:r>
            <w:r w:rsidRPr="009A6B2C">
              <w:rPr>
                <w:rFonts w:hint="eastAsia"/>
                <w:sz w:val="24"/>
                <w:szCs w:val="24"/>
              </w:rPr>
              <w:t>在东南大学信息科学与工程学院</w:t>
            </w:r>
            <w:r w:rsidRPr="009A6B2C">
              <w:rPr>
                <w:sz w:val="24"/>
                <w:szCs w:val="24"/>
              </w:rPr>
              <w:t>(</w:t>
            </w:r>
            <w:r w:rsidRPr="009A6B2C">
              <w:rPr>
                <w:rFonts w:hint="eastAsia"/>
                <w:sz w:val="24"/>
                <w:szCs w:val="24"/>
              </w:rPr>
              <w:t>原无线电工程系</w:t>
            </w:r>
            <w:r w:rsidRPr="009A6B2C">
              <w:rPr>
                <w:sz w:val="24"/>
                <w:szCs w:val="24"/>
              </w:rPr>
              <w:t>)</w:t>
            </w:r>
            <w:r w:rsidRPr="009A6B2C">
              <w:rPr>
                <w:rFonts w:hint="eastAsia"/>
                <w:sz w:val="24"/>
                <w:szCs w:val="24"/>
              </w:rPr>
              <w:t>分别获得学士学位、硕士学位和博士学位。</w:t>
            </w:r>
            <w:r w:rsidRPr="009A6B2C">
              <w:rPr>
                <w:sz w:val="24"/>
                <w:szCs w:val="24"/>
              </w:rPr>
              <w:t>2011</w:t>
            </w:r>
            <w:r w:rsidRPr="009A6B2C">
              <w:rPr>
                <w:rFonts w:hint="eastAsia"/>
                <w:sz w:val="24"/>
                <w:szCs w:val="24"/>
              </w:rPr>
              <w:t>年</w:t>
            </w:r>
            <w:r w:rsidRPr="009A6B2C">
              <w:rPr>
                <w:sz w:val="24"/>
                <w:szCs w:val="24"/>
              </w:rPr>
              <w:t>9</w:t>
            </w:r>
            <w:r w:rsidRPr="009A6B2C">
              <w:rPr>
                <w:rFonts w:hint="eastAsia"/>
                <w:sz w:val="24"/>
                <w:szCs w:val="24"/>
              </w:rPr>
              <w:t>月至</w:t>
            </w:r>
            <w:r w:rsidRPr="009A6B2C">
              <w:rPr>
                <w:sz w:val="24"/>
                <w:szCs w:val="24"/>
              </w:rPr>
              <w:t>2013</w:t>
            </w:r>
            <w:r w:rsidRPr="009A6B2C">
              <w:rPr>
                <w:rFonts w:hint="eastAsia"/>
                <w:sz w:val="24"/>
                <w:szCs w:val="24"/>
              </w:rPr>
              <w:t>年</w:t>
            </w:r>
            <w:r w:rsidRPr="009A6B2C">
              <w:rPr>
                <w:sz w:val="24"/>
                <w:szCs w:val="24"/>
              </w:rPr>
              <w:t>4</w:t>
            </w:r>
            <w:r w:rsidRPr="009A6B2C">
              <w:rPr>
                <w:rFonts w:hint="eastAsia"/>
                <w:sz w:val="24"/>
                <w:szCs w:val="24"/>
              </w:rPr>
              <w:t>月，被国家留学基金委以联合培养博士生的身份公派至美国俄勒冈州立大学交流学习。发表论文</w:t>
            </w:r>
            <w:r>
              <w:rPr>
                <w:rFonts w:hint="eastAsia"/>
                <w:sz w:val="24"/>
                <w:szCs w:val="24"/>
              </w:rPr>
              <w:t>11</w:t>
            </w:r>
            <w:r w:rsidRPr="009A6B2C">
              <w:rPr>
                <w:rFonts w:hint="eastAsia"/>
                <w:sz w:val="24"/>
                <w:szCs w:val="24"/>
              </w:rPr>
              <w:t>篇，是</w:t>
            </w:r>
            <w:r w:rsidRPr="009A6B2C">
              <w:rPr>
                <w:sz w:val="24"/>
                <w:szCs w:val="24"/>
              </w:rPr>
              <w:t>IEEE TWC</w:t>
            </w:r>
            <w:r w:rsidRPr="009A6B2C">
              <w:rPr>
                <w:rFonts w:hint="eastAsia"/>
                <w:sz w:val="24"/>
                <w:szCs w:val="24"/>
              </w:rPr>
              <w:t>、</w:t>
            </w:r>
            <w:r w:rsidRPr="009A6B2C">
              <w:rPr>
                <w:sz w:val="24"/>
                <w:szCs w:val="24"/>
              </w:rPr>
              <w:t> </w:t>
            </w:r>
            <w:r>
              <w:rPr>
                <w:rFonts w:hint="eastAsia"/>
                <w:sz w:val="24"/>
                <w:szCs w:val="24"/>
              </w:rPr>
              <w:t>IEEE TCOM</w:t>
            </w:r>
            <w:r>
              <w:rPr>
                <w:rFonts w:hint="eastAsia"/>
                <w:sz w:val="24"/>
                <w:szCs w:val="24"/>
              </w:rPr>
              <w:t>、</w:t>
            </w:r>
            <w:r w:rsidRPr="009A6B2C">
              <w:rPr>
                <w:sz w:val="24"/>
                <w:szCs w:val="24"/>
              </w:rPr>
              <w:t>IEEE TVT</w:t>
            </w:r>
            <w:r w:rsidRPr="009A6B2C">
              <w:rPr>
                <w:rFonts w:hint="eastAsia"/>
                <w:sz w:val="24"/>
                <w:szCs w:val="24"/>
              </w:rPr>
              <w:t>和</w:t>
            </w:r>
            <w:r w:rsidRPr="009A6B2C">
              <w:rPr>
                <w:sz w:val="24"/>
                <w:szCs w:val="24"/>
              </w:rPr>
              <w:t>IEEE C</w:t>
            </w:r>
            <w:r>
              <w:rPr>
                <w:rFonts w:hint="eastAsia"/>
                <w:sz w:val="24"/>
                <w:szCs w:val="24"/>
              </w:rPr>
              <w:t>L</w:t>
            </w:r>
            <w:r w:rsidRPr="009A6B2C">
              <w:rPr>
                <w:rFonts w:hint="eastAsia"/>
                <w:sz w:val="24"/>
                <w:szCs w:val="24"/>
              </w:rPr>
              <w:t>审稿人。申请国家发明专利</w:t>
            </w:r>
            <w:r w:rsidRPr="009A6B2C">
              <w:rPr>
                <w:sz w:val="24"/>
                <w:szCs w:val="24"/>
              </w:rPr>
              <w:t>3</w:t>
            </w:r>
            <w:r w:rsidRPr="009A6B2C">
              <w:rPr>
                <w:rFonts w:hint="eastAsia"/>
                <w:sz w:val="24"/>
                <w:szCs w:val="24"/>
              </w:rPr>
              <w:t>项，参与到多项国家科技重大专项、国家</w:t>
            </w:r>
            <w:r w:rsidRPr="009A6B2C">
              <w:rPr>
                <w:sz w:val="24"/>
                <w:szCs w:val="24"/>
              </w:rPr>
              <w:t>863</w:t>
            </w:r>
            <w:r w:rsidRPr="009A6B2C">
              <w:rPr>
                <w:rFonts w:hint="eastAsia"/>
                <w:sz w:val="24"/>
                <w:szCs w:val="24"/>
              </w:rPr>
              <w:t>计划课题、国家自然科学基金项目。目前主要研究方向包括多输入多输出无线通信技术、干扰消除技术、可见光无线通信技术</w:t>
            </w:r>
          </w:p>
        </w:tc>
      </w:tr>
      <w:tr w:rsidR="00F73183" w:rsidTr="00F35BB6">
        <w:trPr>
          <w:trHeight w:val="6709"/>
        </w:trPr>
        <w:tc>
          <w:tcPr>
            <w:tcW w:w="1809" w:type="dxa"/>
            <w:vAlign w:val="center"/>
          </w:tcPr>
          <w:p w:rsidR="00F73183" w:rsidRDefault="00F73183" w:rsidP="00F73183">
            <w:pPr>
              <w:rPr>
                <w:sz w:val="24"/>
                <w:szCs w:val="24"/>
              </w:rPr>
            </w:pPr>
            <w:r>
              <w:rPr>
                <w:rFonts w:hint="eastAsia"/>
                <w:sz w:val="24"/>
                <w:szCs w:val="24"/>
              </w:rPr>
              <w:t>课程内容</w:t>
            </w:r>
          </w:p>
        </w:tc>
        <w:tc>
          <w:tcPr>
            <w:tcW w:w="6713" w:type="dxa"/>
          </w:tcPr>
          <w:p w:rsidR="0023640A" w:rsidRDefault="005A5C21" w:rsidP="005A5C21">
            <w:pPr>
              <w:rPr>
                <w:sz w:val="24"/>
                <w:szCs w:val="24"/>
              </w:rPr>
            </w:pPr>
            <w:r w:rsidRPr="005A5C21">
              <w:rPr>
                <w:rFonts w:hint="eastAsia"/>
                <w:sz w:val="24"/>
                <w:szCs w:val="24"/>
              </w:rPr>
              <w:t>本课程为专业选修研讨课程，总学时</w:t>
            </w:r>
            <w:r w:rsidR="0023640A">
              <w:rPr>
                <w:rFonts w:hint="eastAsia"/>
                <w:sz w:val="24"/>
                <w:szCs w:val="24"/>
              </w:rPr>
              <w:t>32</w:t>
            </w:r>
            <w:r w:rsidRPr="005A5C21">
              <w:rPr>
                <w:rFonts w:hint="eastAsia"/>
                <w:sz w:val="24"/>
                <w:szCs w:val="24"/>
              </w:rPr>
              <w:t>学时</w:t>
            </w:r>
            <w:r w:rsidR="00733528">
              <w:rPr>
                <w:rFonts w:hint="eastAsia"/>
                <w:sz w:val="24"/>
                <w:szCs w:val="24"/>
              </w:rPr>
              <w:t>，采用考查方式进行</w:t>
            </w:r>
            <w:r w:rsidR="00733528" w:rsidRPr="000C5744">
              <w:rPr>
                <w:rFonts w:hint="eastAsia"/>
                <w:sz w:val="24"/>
                <w:szCs w:val="24"/>
              </w:rPr>
              <w:t>考核</w:t>
            </w:r>
            <w:r w:rsidR="0023640A">
              <w:rPr>
                <w:rFonts w:hint="eastAsia"/>
                <w:sz w:val="24"/>
                <w:szCs w:val="24"/>
              </w:rPr>
              <w:t>。</w:t>
            </w:r>
            <w:r w:rsidR="0023640A" w:rsidRPr="0023640A">
              <w:rPr>
                <w:rFonts w:hint="eastAsia"/>
                <w:sz w:val="24"/>
                <w:szCs w:val="24"/>
              </w:rPr>
              <w:t>本课程既涵盖了通信基础理论知识，又包括了前沿的现代数字信号处理技术。结合通用软件无线电外设（</w:t>
            </w:r>
            <w:r w:rsidR="0023640A" w:rsidRPr="0023640A">
              <w:rPr>
                <w:rFonts w:hint="eastAsia"/>
                <w:sz w:val="24"/>
                <w:szCs w:val="24"/>
              </w:rPr>
              <w:t xml:space="preserve">Universal Software Radio Peripheral, </w:t>
            </w:r>
            <w:r w:rsidR="0023640A" w:rsidRPr="0023640A">
              <w:rPr>
                <w:sz w:val="24"/>
                <w:szCs w:val="24"/>
              </w:rPr>
              <w:t>USRP</w:t>
            </w:r>
            <w:r w:rsidR="0023640A" w:rsidRPr="0023640A">
              <w:rPr>
                <w:rFonts w:hint="eastAsia"/>
                <w:sz w:val="24"/>
                <w:szCs w:val="24"/>
              </w:rPr>
              <w:t>）平台，对软件无线电中的关键技术进行深入学习，理解通信系统的整体架构</w:t>
            </w:r>
            <w:r w:rsidR="0023640A">
              <w:rPr>
                <w:rFonts w:hint="eastAsia"/>
              </w:rPr>
              <w:t>。</w:t>
            </w:r>
          </w:p>
          <w:p w:rsidR="005A5C21" w:rsidRPr="005A5C21" w:rsidRDefault="005A5C21" w:rsidP="005A5C21">
            <w:pPr>
              <w:rPr>
                <w:sz w:val="24"/>
                <w:szCs w:val="24"/>
              </w:rPr>
            </w:pPr>
            <w:r w:rsidRPr="005A5C21">
              <w:rPr>
                <w:rFonts w:hint="eastAsia"/>
                <w:sz w:val="24"/>
                <w:szCs w:val="24"/>
              </w:rPr>
              <w:t>（</w:t>
            </w:r>
            <w:r w:rsidRPr="005A5C21">
              <w:rPr>
                <w:rFonts w:hint="eastAsia"/>
                <w:sz w:val="24"/>
                <w:szCs w:val="24"/>
              </w:rPr>
              <w:t>1</w:t>
            </w:r>
            <w:r w:rsidRPr="005A5C21">
              <w:rPr>
                <w:rFonts w:hint="eastAsia"/>
                <w:sz w:val="24"/>
                <w:szCs w:val="24"/>
              </w:rPr>
              <w:t>）软件无线电概述（</w:t>
            </w:r>
            <w:r w:rsidRPr="005A5C21">
              <w:rPr>
                <w:rFonts w:hint="eastAsia"/>
                <w:sz w:val="24"/>
                <w:szCs w:val="24"/>
              </w:rPr>
              <w:t>2</w:t>
            </w:r>
            <w:r w:rsidRPr="005A5C21">
              <w:rPr>
                <w:rFonts w:hint="eastAsia"/>
                <w:sz w:val="24"/>
                <w:szCs w:val="24"/>
              </w:rPr>
              <w:t>个学时）：</w:t>
            </w:r>
          </w:p>
          <w:p w:rsidR="005A5C21" w:rsidRPr="005A5C21" w:rsidRDefault="005A5C21" w:rsidP="005A5C21">
            <w:pPr>
              <w:rPr>
                <w:sz w:val="24"/>
                <w:szCs w:val="24"/>
              </w:rPr>
            </w:pPr>
            <w:r w:rsidRPr="005A5C21">
              <w:rPr>
                <w:rFonts w:hint="eastAsia"/>
                <w:sz w:val="24"/>
                <w:szCs w:val="24"/>
              </w:rPr>
              <w:t>了解软件无线电提出的原因，掌握软件无线电的定义以及特点。在理解无线电通信系统中各个模块功能的基础上，掌握传统无线通信系统的框架和软件无线电的系统框架。理解软件无线电系统和传统无线通信系统的区别与联系。</w:t>
            </w:r>
          </w:p>
          <w:p w:rsidR="005A5C21" w:rsidRPr="005A5C21" w:rsidRDefault="005A5C21" w:rsidP="005A5C21">
            <w:pPr>
              <w:rPr>
                <w:sz w:val="24"/>
                <w:szCs w:val="24"/>
              </w:rPr>
            </w:pPr>
            <w:r w:rsidRPr="005A5C21">
              <w:rPr>
                <w:rFonts w:hint="eastAsia"/>
                <w:sz w:val="24"/>
                <w:szCs w:val="24"/>
              </w:rPr>
              <w:t>（</w:t>
            </w:r>
            <w:r w:rsidRPr="005A5C21">
              <w:rPr>
                <w:rFonts w:hint="eastAsia"/>
                <w:sz w:val="24"/>
                <w:szCs w:val="24"/>
              </w:rPr>
              <w:t>2</w:t>
            </w:r>
            <w:r w:rsidRPr="005A5C21">
              <w:rPr>
                <w:rFonts w:hint="eastAsia"/>
                <w:sz w:val="24"/>
                <w:szCs w:val="24"/>
              </w:rPr>
              <w:t>）软件无线电理论基础（</w:t>
            </w:r>
            <w:r w:rsidRPr="005A5C21">
              <w:rPr>
                <w:rFonts w:hint="eastAsia"/>
                <w:sz w:val="24"/>
                <w:szCs w:val="24"/>
              </w:rPr>
              <w:t>4</w:t>
            </w:r>
            <w:r w:rsidRPr="005A5C21">
              <w:rPr>
                <w:rFonts w:hint="eastAsia"/>
                <w:sz w:val="24"/>
                <w:szCs w:val="24"/>
              </w:rPr>
              <w:t>个学时）：</w:t>
            </w:r>
          </w:p>
          <w:p w:rsidR="005A5C21" w:rsidRPr="005A5C21" w:rsidRDefault="005A5C21" w:rsidP="005A5C21">
            <w:pPr>
              <w:rPr>
                <w:sz w:val="24"/>
                <w:szCs w:val="24"/>
              </w:rPr>
            </w:pPr>
            <w:r w:rsidRPr="005A5C21">
              <w:rPr>
                <w:rFonts w:hint="eastAsia"/>
                <w:sz w:val="24"/>
                <w:szCs w:val="24"/>
              </w:rPr>
              <w:t>理解软件无线电的相关理论，包括：信号采样理论，多率信号处理理论，高效数字滤波等等；理解并掌握</w:t>
            </w:r>
            <w:r w:rsidRPr="005A5C21">
              <w:rPr>
                <w:rFonts w:hint="eastAsia"/>
                <w:sz w:val="24"/>
                <w:szCs w:val="24"/>
              </w:rPr>
              <w:t>Nyquist</w:t>
            </w:r>
            <w:r w:rsidRPr="005A5C21">
              <w:rPr>
                <w:rFonts w:hint="eastAsia"/>
                <w:sz w:val="24"/>
                <w:szCs w:val="24"/>
              </w:rPr>
              <w:t>采样定理、带通信号采样理论，以及软件无线电中的采样理论。在多率信号处理理论上，重点掌握信号谱和采样抽取、内插的关系，理解多率信号处理的原理和作用；了解软件无线电中的高效数字滤波器的设计过程；了解软件无线电中的正交信号变换的概念和作用。</w:t>
            </w:r>
          </w:p>
          <w:p w:rsidR="005A5C21" w:rsidRPr="005A5C21" w:rsidRDefault="005A5C21" w:rsidP="005A5C21">
            <w:pPr>
              <w:rPr>
                <w:sz w:val="24"/>
                <w:szCs w:val="24"/>
              </w:rPr>
            </w:pPr>
            <w:r w:rsidRPr="005A5C21">
              <w:rPr>
                <w:rFonts w:hint="eastAsia"/>
                <w:sz w:val="24"/>
                <w:szCs w:val="24"/>
              </w:rPr>
              <w:t>（</w:t>
            </w:r>
            <w:r w:rsidRPr="005A5C21">
              <w:rPr>
                <w:rFonts w:hint="eastAsia"/>
                <w:sz w:val="24"/>
                <w:szCs w:val="24"/>
              </w:rPr>
              <w:t>3</w:t>
            </w:r>
            <w:r w:rsidRPr="005A5C21">
              <w:rPr>
                <w:rFonts w:hint="eastAsia"/>
                <w:sz w:val="24"/>
                <w:szCs w:val="24"/>
              </w:rPr>
              <w:t>）无线通信中调制、解调技术（</w:t>
            </w:r>
            <w:r w:rsidRPr="005A5C21">
              <w:rPr>
                <w:rFonts w:hint="eastAsia"/>
                <w:sz w:val="24"/>
                <w:szCs w:val="24"/>
              </w:rPr>
              <w:t>4</w:t>
            </w:r>
            <w:r w:rsidRPr="005A5C21">
              <w:rPr>
                <w:rFonts w:hint="eastAsia"/>
                <w:sz w:val="24"/>
                <w:szCs w:val="24"/>
              </w:rPr>
              <w:t>个学时）：</w:t>
            </w:r>
          </w:p>
          <w:p w:rsidR="005A5C21" w:rsidRPr="005A5C21" w:rsidRDefault="005A5C21" w:rsidP="005A5C21">
            <w:pPr>
              <w:rPr>
                <w:sz w:val="24"/>
                <w:szCs w:val="24"/>
              </w:rPr>
            </w:pPr>
            <w:r w:rsidRPr="005A5C21">
              <w:rPr>
                <w:rFonts w:hint="eastAsia"/>
                <w:sz w:val="24"/>
                <w:szCs w:val="24"/>
              </w:rPr>
              <w:t>深入理解幅度调制、幅移间控、频移间控、</w:t>
            </w:r>
            <w:r w:rsidRPr="005A5C21">
              <w:rPr>
                <w:rFonts w:hint="eastAsia"/>
                <w:sz w:val="24"/>
                <w:szCs w:val="24"/>
              </w:rPr>
              <w:t>PSK</w:t>
            </w:r>
            <w:r w:rsidRPr="005A5C21">
              <w:rPr>
                <w:rFonts w:hint="eastAsia"/>
                <w:sz w:val="24"/>
                <w:szCs w:val="24"/>
              </w:rPr>
              <w:t>、</w:t>
            </w:r>
            <w:r w:rsidRPr="005A5C21">
              <w:rPr>
                <w:rFonts w:hint="eastAsia"/>
                <w:sz w:val="24"/>
                <w:szCs w:val="24"/>
              </w:rPr>
              <w:t>QAM</w:t>
            </w:r>
            <w:r w:rsidRPr="005A5C21">
              <w:rPr>
                <w:rFonts w:hint="eastAsia"/>
                <w:sz w:val="24"/>
                <w:szCs w:val="24"/>
              </w:rPr>
              <w:t>，分析影响调制方式性能的因素，对比各种调制方式的性能。</w:t>
            </w:r>
          </w:p>
          <w:p w:rsidR="005A5C21" w:rsidRPr="005A5C21" w:rsidRDefault="005A5C21" w:rsidP="005A5C21">
            <w:pPr>
              <w:rPr>
                <w:sz w:val="24"/>
                <w:szCs w:val="24"/>
              </w:rPr>
            </w:pPr>
            <w:r w:rsidRPr="005A5C21">
              <w:rPr>
                <w:rFonts w:hint="eastAsia"/>
                <w:sz w:val="24"/>
                <w:szCs w:val="24"/>
              </w:rPr>
              <w:t>（</w:t>
            </w:r>
            <w:r w:rsidRPr="005A5C21">
              <w:rPr>
                <w:rFonts w:hint="eastAsia"/>
                <w:sz w:val="24"/>
                <w:szCs w:val="24"/>
              </w:rPr>
              <w:t>4</w:t>
            </w:r>
            <w:r w:rsidRPr="005A5C21">
              <w:rPr>
                <w:rFonts w:hint="eastAsia"/>
                <w:sz w:val="24"/>
                <w:szCs w:val="24"/>
              </w:rPr>
              <w:t>）</w:t>
            </w:r>
            <w:r w:rsidRPr="005A5C21">
              <w:rPr>
                <w:rFonts w:hint="eastAsia"/>
                <w:sz w:val="24"/>
                <w:szCs w:val="24"/>
              </w:rPr>
              <w:t>AWGN</w:t>
            </w:r>
            <w:r w:rsidRPr="005A5C21">
              <w:rPr>
                <w:rFonts w:hint="eastAsia"/>
                <w:sz w:val="24"/>
                <w:szCs w:val="24"/>
              </w:rPr>
              <w:t>信道条件下的发射机、接收机设计（</w:t>
            </w:r>
            <w:r w:rsidRPr="005A5C21">
              <w:rPr>
                <w:rFonts w:hint="eastAsia"/>
                <w:sz w:val="24"/>
                <w:szCs w:val="24"/>
              </w:rPr>
              <w:t>4</w:t>
            </w:r>
            <w:r w:rsidRPr="005A5C21">
              <w:rPr>
                <w:rFonts w:hint="eastAsia"/>
                <w:sz w:val="24"/>
                <w:szCs w:val="24"/>
              </w:rPr>
              <w:t>个学时）：</w:t>
            </w:r>
          </w:p>
          <w:p w:rsidR="005A5C21" w:rsidRPr="005A5C21" w:rsidRDefault="005A5C21" w:rsidP="005A5C21">
            <w:pPr>
              <w:rPr>
                <w:sz w:val="24"/>
                <w:szCs w:val="24"/>
              </w:rPr>
            </w:pPr>
            <w:r w:rsidRPr="005A5C21">
              <w:rPr>
                <w:rFonts w:hint="eastAsia"/>
                <w:sz w:val="24"/>
                <w:szCs w:val="24"/>
              </w:rPr>
              <w:t>脉冲成形滤波器、匹配滤波器的设计以及对系统性能的影响；检测算法分析、误符号性能分析。</w:t>
            </w:r>
          </w:p>
          <w:p w:rsidR="005A5C21" w:rsidRPr="005A5C21" w:rsidRDefault="005A5C21" w:rsidP="005A5C21">
            <w:pPr>
              <w:rPr>
                <w:sz w:val="24"/>
                <w:szCs w:val="24"/>
              </w:rPr>
            </w:pPr>
            <w:r w:rsidRPr="005A5C21">
              <w:rPr>
                <w:rFonts w:hint="eastAsia"/>
                <w:sz w:val="24"/>
                <w:szCs w:val="24"/>
              </w:rPr>
              <w:t>（</w:t>
            </w:r>
            <w:r w:rsidRPr="005A5C21">
              <w:rPr>
                <w:rFonts w:hint="eastAsia"/>
                <w:sz w:val="24"/>
                <w:szCs w:val="24"/>
              </w:rPr>
              <w:t>5</w:t>
            </w:r>
            <w:r w:rsidRPr="005A5C21">
              <w:rPr>
                <w:rFonts w:hint="eastAsia"/>
                <w:sz w:val="24"/>
                <w:szCs w:val="24"/>
              </w:rPr>
              <w:t>）窄带信道条件下同步的基本原理（</w:t>
            </w:r>
            <w:r w:rsidR="0023640A">
              <w:rPr>
                <w:rFonts w:hint="eastAsia"/>
                <w:sz w:val="24"/>
                <w:szCs w:val="24"/>
              </w:rPr>
              <w:t>4</w:t>
            </w:r>
            <w:r w:rsidRPr="005A5C21">
              <w:rPr>
                <w:rFonts w:hint="eastAsia"/>
                <w:sz w:val="24"/>
                <w:szCs w:val="24"/>
              </w:rPr>
              <w:t>个学时）：</w:t>
            </w:r>
          </w:p>
          <w:p w:rsidR="005A5C21" w:rsidRPr="005A5C21" w:rsidRDefault="005A5C21" w:rsidP="005A5C21">
            <w:pPr>
              <w:rPr>
                <w:sz w:val="24"/>
                <w:szCs w:val="24"/>
              </w:rPr>
            </w:pPr>
            <w:r w:rsidRPr="005A5C21">
              <w:rPr>
                <w:rFonts w:hint="eastAsia"/>
                <w:sz w:val="24"/>
                <w:szCs w:val="24"/>
              </w:rPr>
              <w:t>窄带信道条件下各种同步技术的比较以及对系统性能的影响。</w:t>
            </w:r>
          </w:p>
          <w:p w:rsidR="005A5C21" w:rsidRPr="005A5C21" w:rsidRDefault="005A5C21" w:rsidP="005A5C21">
            <w:pPr>
              <w:rPr>
                <w:sz w:val="24"/>
                <w:szCs w:val="24"/>
              </w:rPr>
            </w:pPr>
            <w:r w:rsidRPr="005A5C21">
              <w:rPr>
                <w:rFonts w:hint="eastAsia"/>
                <w:sz w:val="24"/>
                <w:szCs w:val="24"/>
              </w:rPr>
              <w:t>（</w:t>
            </w:r>
            <w:r w:rsidRPr="005A5C21">
              <w:rPr>
                <w:rFonts w:hint="eastAsia"/>
                <w:sz w:val="24"/>
                <w:szCs w:val="24"/>
              </w:rPr>
              <w:t>6</w:t>
            </w:r>
            <w:r w:rsidRPr="005A5C21">
              <w:rPr>
                <w:rFonts w:hint="eastAsia"/>
                <w:sz w:val="24"/>
                <w:szCs w:val="24"/>
              </w:rPr>
              <w:t>）频域选择性信道条件下的发射机、接收机设计（</w:t>
            </w:r>
            <w:r w:rsidR="00165F94">
              <w:rPr>
                <w:rFonts w:hint="eastAsia"/>
                <w:sz w:val="24"/>
                <w:szCs w:val="24"/>
              </w:rPr>
              <w:t>4</w:t>
            </w:r>
            <w:r w:rsidRPr="005A5C21">
              <w:rPr>
                <w:rFonts w:hint="eastAsia"/>
                <w:sz w:val="24"/>
                <w:szCs w:val="24"/>
              </w:rPr>
              <w:t>个学时）：</w:t>
            </w:r>
          </w:p>
          <w:p w:rsidR="005A5C21" w:rsidRPr="005A5C21" w:rsidRDefault="005A5C21" w:rsidP="005A5C21">
            <w:pPr>
              <w:rPr>
                <w:sz w:val="24"/>
                <w:szCs w:val="24"/>
              </w:rPr>
            </w:pPr>
            <w:r w:rsidRPr="005A5C21">
              <w:rPr>
                <w:rFonts w:hint="eastAsia"/>
                <w:sz w:val="24"/>
                <w:szCs w:val="24"/>
              </w:rPr>
              <w:t>频选信道条件下的通信所面临的挑战、时域均衡、单载波频域均衡技术和</w:t>
            </w:r>
            <w:r w:rsidRPr="005A5C21">
              <w:rPr>
                <w:rFonts w:hint="eastAsia"/>
                <w:sz w:val="24"/>
                <w:szCs w:val="24"/>
              </w:rPr>
              <w:t>OFDM</w:t>
            </w:r>
            <w:r w:rsidRPr="005A5C21">
              <w:rPr>
                <w:rFonts w:hint="eastAsia"/>
                <w:sz w:val="24"/>
                <w:szCs w:val="24"/>
              </w:rPr>
              <w:t>技术基础。</w:t>
            </w:r>
          </w:p>
          <w:p w:rsidR="005A5C21" w:rsidRPr="005A5C21" w:rsidRDefault="005A5C21" w:rsidP="005A5C21">
            <w:pPr>
              <w:rPr>
                <w:sz w:val="24"/>
                <w:szCs w:val="24"/>
              </w:rPr>
            </w:pPr>
            <w:r w:rsidRPr="005A5C21">
              <w:rPr>
                <w:rFonts w:hint="eastAsia"/>
                <w:sz w:val="24"/>
                <w:szCs w:val="24"/>
              </w:rPr>
              <w:lastRenderedPageBreak/>
              <w:t>（</w:t>
            </w:r>
            <w:r w:rsidRPr="005A5C21">
              <w:rPr>
                <w:rFonts w:hint="eastAsia"/>
                <w:sz w:val="24"/>
                <w:szCs w:val="24"/>
              </w:rPr>
              <w:t>7</w:t>
            </w:r>
            <w:r w:rsidRPr="005A5C21">
              <w:rPr>
                <w:rFonts w:hint="eastAsia"/>
                <w:sz w:val="24"/>
                <w:szCs w:val="24"/>
              </w:rPr>
              <w:t>）实验（</w:t>
            </w:r>
            <w:r w:rsidR="00165F94">
              <w:rPr>
                <w:rFonts w:hint="eastAsia"/>
                <w:sz w:val="24"/>
                <w:szCs w:val="24"/>
              </w:rPr>
              <w:t>10</w:t>
            </w:r>
            <w:r w:rsidRPr="005A5C21">
              <w:rPr>
                <w:rFonts w:hint="eastAsia"/>
                <w:sz w:val="24"/>
                <w:szCs w:val="24"/>
              </w:rPr>
              <w:t>个学时）</w:t>
            </w:r>
          </w:p>
          <w:p w:rsidR="005A5C21" w:rsidRPr="005A5C21" w:rsidRDefault="005A5C21" w:rsidP="005A5C21">
            <w:pPr>
              <w:pStyle w:val="a6"/>
              <w:numPr>
                <w:ilvl w:val="0"/>
                <w:numId w:val="1"/>
              </w:numPr>
              <w:ind w:firstLineChars="0"/>
              <w:rPr>
                <w:sz w:val="24"/>
                <w:szCs w:val="24"/>
              </w:rPr>
            </w:pPr>
            <w:r w:rsidRPr="005A5C21">
              <w:rPr>
                <w:rFonts w:hint="eastAsia"/>
                <w:sz w:val="24"/>
                <w:szCs w:val="24"/>
              </w:rPr>
              <w:t>基于</w:t>
            </w:r>
            <w:r w:rsidRPr="005A5C21">
              <w:rPr>
                <w:rFonts w:hint="eastAsia"/>
                <w:sz w:val="24"/>
                <w:szCs w:val="24"/>
              </w:rPr>
              <w:t>LabVIEW</w:t>
            </w:r>
            <w:r w:rsidRPr="005A5C21">
              <w:rPr>
                <w:rFonts w:hint="eastAsia"/>
                <w:sz w:val="24"/>
                <w:szCs w:val="24"/>
              </w:rPr>
              <w:t>的软件编程基础</w:t>
            </w:r>
          </w:p>
          <w:p w:rsidR="005A5C21" w:rsidRPr="005A5C21" w:rsidRDefault="005A5C21" w:rsidP="005A5C21">
            <w:pPr>
              <w:pStyle w:val="a6"/>
              <w:numPr>
                <w:ilvl w:val="0"/>
                <w:numId w:val="1"/>
              </w:numPr>
              <w:ind w:firstLineChars="0"/>
              <w:rPr>
                <w:sz w:val="24"/>
                <w:szCs w:val="24"/>
              </w:rPr>
            </w:pPr>
            <w:r w:rsidRPr="005A5C21">
              <w:rPr>
                <w:rFonts w:hint="eastAsia"/>
                <w:sz w:val="24"/>
                <w:szCs w:val="24"/>
              </w:rPr>
              <w:t>M-PSK</w:t>
            </w:r>
            <w:r w:rsidRPr="005A5C21">
              <w:rPr>
                <w:rFonts w:hint="eastAsia"/>
                <w:sz w:val="24"/>
                <w:szCs w:val="24"/>
              </w:rPr>
              <w:t>的</w:t>
            </w:r>
            <w:r w:rsidRPr="005A5C21">
              <w:rPr>
                <w:rFonts w:hint="eastAsia"/>
                <w:sz w:val="24"/>
                <w:szCs w:val="24"/>
              </w:rPr>
              <w:t>LabVIEW</w:t>
            </w:r>
            <w:r w:rsidRPr="005A5C21">
              <w:rPr>
                <w:rFonts w:hint="eastAsia"/>
                <w:sz w:val="24"/>
                <w:szCs w:val="24"/>
              </w:rPr>
              <w:t>实现</w:t>
            </w:r>
          </w:p>
          <w:p w:rsidR="005A5C21" w:rsidRPr="005A5C21" w:rsidRDefault="005A5C21" w:rsidP="005A5C21">
            <w:pPr>
              <w:pStyle w:val="a6"/>
              <w:numPr>
                <w:ilvl w:val="0"/>
                <w:numId w:val="1"/>
              </w:numPr>
              <w:ind w:firstLineChars="0"/>
              <w:rPr>
                <w:sz w:val="24"/>
                <w:szCs w:val="24"/>
              </w:rPr>
            </w:pPr>
            <w:r w:rsidRPr="005A5C21">
              <w:rPr>
                <w:rFonts w:hint="eastAsia"/>
                <w:sz w:val="24"/>
                <w:szCs w:val="24"/>
              </w:rPr>
              <w:t>无线通信中成形滤波器的</w:t>
            </w:r>
            <w:r w:rsidRPr="005A5C21">
              <w:rPr>
                <w:rFonts w:hint="eastAsia"/>
                <w:sz w:val="24"/>
                <w:szCs w:val="24"/>
              </w:rPr>
              <w:t>LabVIEW</w:t>
            </w:r>
            <w:r w:rsidRPr="005A5C21">
              <w:rPr>
                <w:rFonts w:hint="eastAsia"/>
                <w:sz w:val="24"/>
                <w:szCs w:val="24"/>
              </w:rPr>
              <w:t>实现，并且分析对系统性能的影响</w:t>
            </w:r>
          </w:p>
          <w:p w:rsidR="005A5C21" w:rsidRPr="005A5C21" w:rsidRDefault="005A5C21" w:rsidP="005A5C21">
            <w:pPr>
              <w:pStyle w:val="a6"/>
              <w:numPr>
                <w:ilvl w:val="0"/>
                <w:numId w:val="1"/>
              </w:numPr>
              <w:ind w:firstLineChars="0"/>
              <w:rPr>
                <w:sz w:val="24"/>
                <w:szCs w:val="24"/>
              </w:rPr>
            </w:pPr>
            <w:r w:rsidRPr="005A5C21">
              <w:rPr>
                <w:rFonts w:hint="eastAsia"/>
                <w:sz w:val="24"/>
                <w:szCs w:val="24"/>
              </w:rPr>
              <w:t>无线通信收发机的</w:t>
            </w:r>
            <w:r w:rsidRPr="005A5C21">
              <w:rPr>
                <w:rFonts w:hint="eastAsia"/>
                <w:sz w:val="24"/>
                <w:szCs w:val="24"/>
              </w:rPr>
              <w:t>LabVIEW</w:t>
            </w:r>
            <w:r w:rsidRPr="005A5C21">
              <w:rPr>
                <w:rFonts w:hint="eastAsia"/>
                <w:sz w:val="24"/>
                <w:szCs w:val="24"/>
              </w:rPr>
              <w:t>设计</w:t>
            </w:r>
          </w:p>
          <w:p w:rsidR="00F73183" w:rsidRDefault="00F73183" w:rsidP="0023640A">
            <w:pPr>
              <w:rPr>
                <w:sz w:val="24"/>
                <w:szCs w:val="24"/>
              </w:rPr>
            </w:pPr>
          </w:p>
          <w:p w:rsidR="000C5744" w:rsidRPr="00ED4C36" w:rsidRDefault="000C5744" w:rsidP="00733528">
            <w:pPr>
              <w:rPr>
                <w:sz w:val="24"/>
                <w:szCs w:val="24"/>
              </w:rPr>
            </w:pPr>
          </w:p>
        </w:tc>
      </w:tr>
      <w:tr w:rsidR="00F73183" w:rsidTr="00F35BB6">
        <w:trPr>
          <w:trHeight w:val="1691"/>
        </w:trPr>
        <w:tc>
          <w:tcPr>
            <w:tcW w:w="1809" w:type="dxa"/>
            <w:vAlign w:val="center"/>
          </w:tcPr>
          <w:p w:rsidR="00F73183" w:rsidRDefault="00F73183" w:rsidP="00F73183">
            <w:pPr>
              <w:rPr>
                <w:sz w:val="24"/>
                <w:szCs w:val="24"/>
              </w:rPr>
            </w:pPr>
            <w:r>
              <w:rPr>
                <w:rFonts w:hint="eastAsia"/>
                <w:sz w:val="24"/>
                <w:szCs w:val="24"/>
              </w:rPr>
              <w:lastRenderedPageBreak/>
              <w:t>其它</w:t>
            </w:r>
          </w:p>
        </w:tc>
        <w:tc>
          <w:tcPr>
            <w:tcW w:w="6713" w:type="dxa"/>
          </w:tcPr>
          <w:p w:rsidR="00F73183" w:rsidRDefault="00F73183">
            <w:pPr>
              <w:rPr>
                <w:sz w:val="24"/>
                <w:szCs w:val="24"/>
              </w:rPr>
            </w:pPr>
          </w:p>
        </w:tc>
      </w:tr>
    </w:tbl>
    <w:p w:rsidR="00F73183" w:rsidRPr="00F73183" w:rsidRDefault="00F73183">
      <w:pPr>
        <w:rPr>
          <w:sz w:val="24"/>
          <w:szCs w:val="24"/>
        </w:rPr>
      </w:pPr>
    </w:p>
    <w:sectPr w:rsidR="00F73183" w:rsidRPr="00F73183" w:rsidSect="000F33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144" w:rsidRDefault="00A10144" w:rsidP="00F73183">
      <w:r>
        <w:separator/>
      </w:r>
    </w:p>
  </w:endnote>
  <w:endnote w:type="continuationSeparator" w:id="1">
    <w:p w:rsidR="00A10144" w:rsidRDefault="00A10144" w:rsidP="00F731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144" w:rsidRDefault="00A10144" w:rsidP="00F73183">
      <w:r>
        <w:separator/>
      </w:r>
    </w:p>
  </w:footnote>
  <w:footnote w:type="continuationSeparator" w:id="1">
    <w:p w:rsidR="00A10144" w:rsidRDefault="00A10144" w:rsidP="00F731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C5AE4"/>
    <w:multiLevelType w:val="hybridMultilevel"/>
    <w:tmpl w:val="A94A2F8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3183"/>
    <w:rsid w:val="0007790A"/>
    <w:rsid w:val="000C5744"/>
    <w:rsid w:val="000F334F"/>
    <w:rsid w:val="00165F94"/>
    <w:rsid w:val="001A5299"/>
    <w:rsid w:val="001E394C"/>
    <w:rsid w:val="001F3DC7"/>
    <w:rsid w:val="00231DE0"/>
    <w:rsid w:val="0023640A"/>
    <w:rsid w:val="00334744"/>
    <w:rsid w:val="003F6908"/>
    <w:rsid w:val="00410460"/>
    <w:rsid w:val="00501C2A"/>
    <w:rsid w:val="005A5C21"/>
    <w:rsid w:val="00733528"/>
    <w:rsid w:val="007767AA"/>
    <w:rsid w:val="0086215E"/>
    <w:rsid w:val="008A03FF"/>
    <w:rsid w:val="009A0C6F"/>
    <w:rsid w:val="009A6B2C"/>
    <w:rsid w:val="00A10144"/>
    <w:rsid w:val="00D17B7E"/>
    <w:rsid w:val="00D25102"/>
    <w:rsid w:val="00D918DF"/>
    <w:rsid w:val="00DC4B78"/>
    <w:rsid w:val="00E42F88"/>
    <w:rsid w:val="00ED4C36"/>
    <w:rsid w:val="00EE113F"/>
    <w:rsid w:val="00F35BB6"/>
    <w:rsid w:val="00F731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3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3183"/>
    <w:rPr>
      <w:sz w:val="18"/>
      <w:szCs w:val="18"/>
    </w:rPr>
  </w:style>
  <w:style w:type="paragraph" w:styleId="a4">
    <w:name w:val="footer"/>
    <w:basedOn w:val="a"/>
    <w:link w:val="Char0"/>
    <w:uiPriority w:val="99"/>
    <w:semiHidden/>
    <w:unhideWhenUsed/>
    <w:rsid w:val="00F731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3183"/>
    <w:rPr>
      <w:sz w:val="18"/>
      <w:szCs w:val="18"/>
    </w:rPr>
  </w:style>
  <w:style w:type="table" w:styleId="a5">
    <w:name w:val="Table Grid"/>
    <w:basedOn w:val="a1"/>
    <w:uiPriority w:val="59"/>
    <w:rsid w:val="00F731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9A6B2C"/>
  </w:style>
  <w:style w:type="paragraph" w:styleId="a6">
    <w:name w:val="List Paragraph"/>
    <w:basedOn w:val="a"/>
    <w:uiPriority w:val="34"/>
    <w:qFormat/>
    <w:rsid w:val="005A5C2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2</Pages>
  <Words>171</Words>
  <Characters>981</Characters>
  <Application>Microsoft Office Word</Application>
  <DocSecurity>0</DocSecurity>
  <Lines>8</Lines>
  <Paragraphs>2</Paragraphs>
  <ScaleCrop>false</ScaleCrop>
  <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Liang Wu</cp:lastModifiedBy>
  <cp:revision>19</cp:revision>
  <dcterms:created xsi:type="dcterms:W3CDTF">2015-06-01T13:47:00Z</dcterms:created>
  <dcterms:modified xsi:type="dcterms:W3CDTF">2015-06-02T08:07:00Z</dcterms:modified>
</cp:coreProperties>
</file>