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4F" w:rsidRPr="00F35BB6" w:rsidRDefault="00F73183" w:rsidP="00F35BB6">
      <w:pPr>
        <w:jc w:val="center"/>
        <w:rPr>
          <w:b/>
          <w:sz w:val="28"/>
          <w:szCs w:val="28"/>
        </w:rPr>
      </w:pPr>
      <w:r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809"/>
        <w:gridCol w:w="6713"/>
      </w:tblGrid>
      <w:tr w:rsidR="00F73183" w:rsidTr="0097303A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  <w:vAlign w:val="center"/>
          </w:tcPr>
          <w:p w:rsidR="00F73183" w:rsidRDefault="0097303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科技写作与演讲（双语）</w:t>
            </w:r>
          </w:p>
        </w:tc>
      </w:tr>
      <w:tr w:rsidR="00F73183" w:rsidTr="0097303A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  <w:vAlign w:val="center"/>
          </w:tcPr>
          <w:p w:rsidR="0097303A" w:rsidRDefault="0097303A" w:rsidP="0097303A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赵涤燹，</w:t>
            </w:r>
            <w:r>
              <w:rPr>
                <w:rFonts w:hint="eastAsia"/>
                <w:sz w:val="24"/>
                <w:szCs w:val="24"/>
              </w:rPr>
              <w:t>2015</w:t>
            </w:r>
            <w:r>
              <w:rPr>
                <w:rFonts w:hint="eastAsia"/>
                <w:sz w:val="24"/>
                <w:szCs w:val="24"/>
              </w:rPr>
              <w:t>年博士毕业于比利时鲁汶大学，现为东南大学移动通信国家重点实验室副教授。从事毫米波芯片与</w:t>
            </w:r>
            <w:r>
              <w:rPr>
                <w:rFonts w:hint="eastAsia"/>
                <w:sz w:val="24"/>
                <w:szCs w:val="24"/>
              </w:rPr>
              <w:t>5G</w:t>
            </w:r>
            <w:r>
              <w:rPr>
                <w:rFonts w:hint="eastAsia"/>
                <w:sz w:val="24"/>
                <w:szCs w:val="24"/>
              </w:rPr>
              <w:t>芯片的研发工作，在相关领域的顶级期刊（固态电路杂志，</w:t>
            </w:r>
            <w:r>
              <w:rPr>
                <w:rFonts w:hint="eastAsia"/>
                <w:sz w:val="24"/>
                <w:szCs w:val="24"/>
              </w:rPr>
              <w:t>JSSC</w:t>
            </w:r>
            <w:r>
              <w:rPr>
                <w:rFonts w:hint="eastAsia"/>
                <w:sz w:val="24"/>
                <w:szCs w:val="24"/>
              </w:rPr>
              <w:t>）和顶级会议（国际固体电路会议，</w:t>
            </w:r>
            <w:r>
              <w:rPr>
                <w:rFonts w:hint="eastAsia"/>
                <w:sz w:val="24"/>
                <w:szCs w:val="24"/>
              </w:rPr>
              <w:t>ISSCC</w:t>
            </w:r>
            <w:r>
              <w:rPr>
                <w:rFonts w:hint="eastAsia"/>
                <w:sz w:val="24"/>
                <w:szCs w:val="24"/>
              </w:rPr>
              <w:t>）上多次发表论文。</w:t>
            </w:r>
          </w:p>
          <w:p w:rsidR="00F73183" w:rsidRDefault="0097303A" w:rsidP="0097303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赵涤燹于</w:t>
            </w:r>
            <w:r>
              <w:rPr>
                <w:rFonts w:hint="eastAsia"/>
                <w:sz w:val="24"/>
                <w:szCs w:val="24"/>
              </w:rPr>
              <w:t>2013</w:t>
            </w:r>
            <w:r>
              <w:rPr>
                <w:rFonts w:hint="eastAsia"/>
                <w:sz w:val="24"/>
                <w:szCs w:val="24"/>
              </w:rPr>
              <w:t>年获得国家优秀自费（指非公费）留学生奖学金，</w:t>
            </w:r>
            <w:r>
              <w:rPr>
                <w:rFonts w:hint="eastAsia"/>
                <w:sz w:val="24"/>
                <w:szCs w:val="24"/>
              </w:rPr>
              <w:t>2014</w:t>
            </w:r>
            <w:r>
              <w:rPr>
                <w:rFonts w:hint="eastAsia"/>
                <w:sz w:val="24"/>
                <w:szCs w:val="24"/>
              </w:rPr>
              <w:t>年获得</w:t>
            </w:r>
            <w:r>
              <w:rPr>
                <w:rFonts w:hint="eastAsia"/>
                <w:sz w:val="24"/>
                <w:szCs w:val="24"/>
              </w:rPr>
              <w:t>IEEE</w:t>
            </w:r>
            <w:r w:rsidR="00543555">
              <w:rPr>
                <w:rFonts w:hint="eastAsia"/>
                <w:sz w:val="24"/>
                <w:szCs w:val="24"/>
              </w:rPr>
              <w:t>固态</w:t>
            </w:r>
            <w:r>
              <w:rPr>
                <w:rFonts w:hint="eastAsia"/>
                <w:sz w:val="24"/>
                <w:szCs w:val="24"/>
              </w:rPr>
              <w:t>电路协会</w:t>
            </w:r>
            <w:r w:rsidR="00543555">
              <w:rPr>
                <w:rFonts w:hint="eastAsia"/>
                <w:sz w:val="24"/>
                <w:szCs w:val="24"/>
              </w:rPr>
              <w:t>（</w:t>
            </w:r>
            <w:r w:rsidR="00543555">
              <w:rPr>
                <w:rFonts w:hint="eastAsia"/>
                <w:sz w:val="24"/>
                <w:szCs w:val="24"/>
              </w:rPr>
              <w:t>SSCS</w:t>
            </w:r>
            <w:r w:rsidR="00543555"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博士成就奖。赵涤燹博士在论文写作与学术报告演讲方面有较多经验。</w:t>
            </w:r>
          </w:p>
        </w:tc>
      </w:tr>
      <w:tr w:rsidR="00F73183" w:rsidTr="0097303A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课程内容</w:t>
            </w:r>
          </w:p>
        </w:tc>
        <w:tc>
          <w:tcPr>
            <w:tcW w:w="6713" w:type="dxa"/>
            <w:vAlign w:val="center"/>
          </w:tcPr>
          <w:p w:rsidR="00EE106C" w:rsidRPr="006B2626" w:rsidRDefault="00543555" w:rsidP="00EE106C">
            <w:pPr>
              <w:spacing w:before="240"/>
              <w:rPr>
                <w:rFonts w:hint="eastAsia"/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1</w:t>
            </w:r>
            <w:r w:rsidRPr="006B2626">
              <w:rPr>
                <w:rFonts w:hint="eastAsia"/>
                <w:sz w:val="24"/>
                <w:szCs w:val="24"/>
              </w:rPr>
              <w:t>）</w:t>
            </w:r>
            <w:r w:rsidR="00EE106C" w:rsidRPr="006B2626">
              <w:rPr>
                <w:rFonts w:hint="eastAsia"/>
                <w:sz w:val="24"/>
                <w:szCs w:val="24"/>
              </w:rPr>
              <w:t>科技写作（论文写作）和演讲（学术报告）的特点。</w:t>
            </w:r>
          </w:p>
          <w:p w:rsidR="00EE106C" w:rsidRPr="006B2626" w:rsidRDefault="00543555" w:rsidP="00EE106C">
            <w:pPr>
              <w:spacing w:before="240"/>
              <w:rPr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2</w:t>
            </w:r>
            <w:r w:rsidRPr="006B2626">
              <w:rPr>
                <w:rFonts w:hint="eastAsia"/>
                <w:sz w:val="24"/>
                <w:szCs w:val="24"/>
              </w:rPr>
              <w:t>）</w:t>
            </w:r>
            <w:r w:rsidR="00EE106C" w:rsidRPr="006B2626">
              <w:rPr>
                <w:rFonts w:hint="eastAsia"/>
                <w:sz w:val="24"/>
                <w:szCs w:val="24"/>
              </w:rPr>
              <w:t>科研道德和科学精神的重要性：写作和演讲是把研究成果对外呈现的一个过程，科研道德是论文写作和做学术报告的基点。</w:t>
            </w:r>
          </w:p>
          <w:p w:rsidR="00543555" w:rsidRPr="006B2626" w:rsidRDefault="00543555" w:rsidP="00EE106C">
            <w:pPr>
              <w:spacing w:before="240"/>
              <w:rPr>
                <w:rFonts w:hint="eastAsia"/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3</w:t>
            </w:r>
            <w:r w:rsidRPr="006B2626">
              <w:rPr>
                <w:rFonts w:hint="eastAsia"/>
                <w:sz w:val="24"/>
                <w:szCs w:val="24"/>
              </w:rPr>
              <w:t>）</w:t>
            </w:r>
            <w:r w:rsidR="00EE106C" w:rsidRPr="006B2626">
              <w:rPr>
                <w:rFonts w:hint="eastAsia"/>
                <w:sz w:val="24"/>
                <w:szCs w:val="24"/>
              </w:rPr>
              <w:t>学术论文的架构和每部分的写作要点。</w:t>
            </w:r>
          </w:p>
          <w:p w:rsidR="00543555" w:rsidRPr="006B2626" w:rsidRDefault="00543555" w:rsidP="00EE106C">
            <w:pPr>
              <w:spacing w:before="240"/>
              <w:rPr>
                <w:rFonts w:hint="eastAsia"/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4</w:t>
            </w:r>
            <w:r w:rsidRPr="006B2626">
              <w:rPr>
                <w:rFonts w:hint="eastAsia"/>
                <w:sz w:val="24"/>
                <w:szCs w:val="24"/>
              </w:rPr>
              <w:t>）</w:t>
            </w:r>
            <w:r w:rsidR="00EE106C" w:rsidRPr="006B2626">
              <w:rPr>
                <w:rFonts w:hint="eastAsia"/>
                <w:sz w:val="24"/>
                <w:szCs w:val="24"/>
              </w:rPr>
              <w:t>学术论文写作技巧</w:t>
            </w:r>
            <w:r w:rsidR="00BB2F0D">
              <w:rPr>
                <w:rFonts w:hint="eastAsia"/>
                <w:sz w:val="24"/>
                <w:szCs w:val="24"/>
              </w:rPr>
              <w:t>。</w:t>
            </w:r>
          </w:p>
          <w:p w:rsidR="00EE106C" w:rsidRPr="006B2626" w:rsidRDefault="00EE106C" w:rsidP="00EE106C">
            <w:pPr>
              <w:spacing w:before="240"/>
              <w:rPr>
                <w:rFonts w:hint="eastAsia"/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5</w:t>
            </w:r>
            <w:r w:rsidRPr="006B2626">
              <w:rPr>
                <w:rFonts w:hint="eastAsia"/>
                <w:sz w:val="24"/>
                <w:szCs w:val="24"/>
              </w:rPr>
              <w:t>）学术报告的幻灯片准备。</w:t>
            </w:r>
          </w:p>
          <w:p w:rsidR="00EE106C" w:rsidRPr="006B2626" w:rsidRDefault="00EE106C" w:rsidP="00EE106C">
            <w:pPr>
              <w:spacing w:before="240"/>
              <w:rPr>
                <w:rFonts w:hint="eastAsia"/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6</w:t>
            </w:r>
            <w:r w:rsidRPr="006B2626">
              <w:rPr>
                <w:rFonts w:hint="eastAsia"/>
                <w:sz w:val="24"/>
                <w:szCs w:val="24"/>
              </w:rPr>
              <w:t>）</w:t>
            </w:r>
            <w:r w:rsidR="006B2626" w:rsidRPr="006B2626">
              <w:rPr>
                <w:rFonts w:hint="eastAsia"/>
                <w:sz w:val="24"/>
                <w:szCs w:val="24"/>
              </w:rPr>
              <w:t>学术报告的演讲技巧和排练准备的重要性。</w:t>
            </w:r>
          </w:p>
          <w:p w:rsidR="006B2626" w:rsidRPr="006B2626" w:rsidRDefault="006B2626" w:rsidP="00EE106C">
            <w:pPr>
              <w:spacing w:before="240"/>
              <w:rPr>
                <w:rFonts w:hint="eastAsia"/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7</w:t>
            </w:r>
            <w:r w:rsidRPr="006B2626">
              <w:rPr>
                <w:rFonts w:hint="eastAsia"/>
                <w:sz w:val="24"/>
                <w:szCs w:val="24"/>
              </w:rPr>
              <w:t>）如何克服现场的紧张情绪、怎样应对听众的提问。</w:t>
            </w:r>
          </w:p>
          <w:p w:rsidR="006B2626" w:rsidRPr="006B2626" w:rsidRDefault="006B2626" w:rsidP="00EE106C">
            <w:pPr>
              <w:spacing w:before="240"/>
              <w:rPr>
                <w:rFonts w:hint="eastAsia"/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8</w:t>
            </w:r>
            <w:r w:rsidRPr="006B2626">
              <w:rPr>
                <w:rFonts w:hint="eastAsia"/>
                <w:sz w:val="24"/>
                <w:szCs w:val="24"/>
              </w:rPr>
              <w:t>）怎样准备简历和面试。</w:t>
            </w:r>
          </w:p>
          <w:p w:rsidR="00543555" w:rsidRDefault="006B2626" w:rsidP="00EE106C">
            <w:pPr>
              <w:spacing w:before="240"/>
              <w:rPr>
                <w:sz w:val="24"/>
                <w:szCs w:val="24"/>
              </w:rPr>
            </w:pPr>
            <w:r w:rsidRPr="006B2626">
              <w:rPr>
                <w:rFonts w:hint="eastAsia"/>
                <w:sz w:val="24"/>
                <w:szCs w:val="24"/>
              </w:rPr>
              <w:t>9</w:t>
            </w:r>
            <w:r w:rsidR="00543555" w:rsidRPr="006B2626">
              <w:rPr>
                <w:rFonts w:hint="eastAsia"/>
                <w:sz w:val="24"/>
                <w:szCs w:val="24"/>
              </w:rPr>
              <w:t>）作为演讲实例，每次课程花</w:t>
            </w:r>
            <w:r w:rsidR="00543555" w:rsidRPr="006B2626">
              <w:rPr>
                <w:rFonts w:hint="eastAsia"/>
                <w:sz w:val="24"/>
                <w:szCs w:val="24"/>
              </w:rPr>
              <w:t>10-15</w:t>
            </w:r>
            <w:r w:rsidR="00543555" w:rsidRPr="006B2626">
              <w:rPr>
                <w:rFonts w:hint="eastAsia"/>
                <w:sz w:val="24"/>
                <w:szCs w:val="24"/>
              </w:rPr>
              <w:t>分钟时间为大家介绍</w:t>
            </w:r>
            <w:r w:rsidR="00543555" w:rsidRPr="006B2626">
              <w:rPr>
                <w:rFonts w:hint="eastAsia"/>
                <w:sz w:val="24"/>
                <w:szCs w:val="24"/>
              </w:rPr>
              <w:t>5G</w:t>
            </w:r>
            <w:r w:rsidR="00EE106C" w:rsidRPr="006B2626">
              <w:rPr>
                <w:rFonts w:hint="eastAsia"/>
                <w:sz w:val="24"/>
                <w:szCs w:val="24"/>
              </w:rPr>
              <w:t>通信的核心技术，如全集成毫米波芯片技术等。</w:t>
            </w:r>
          </w:p>
        </w:tc>
      </w:tr>
      <w:tr w:rsidR="00F73183" w:rsidTr="0097303A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6713" w:type="dxa"/>
            <w:vAlign w:val="center"/>
          </w:tcPr>
          <w:p w:rsidR="00F73183" w:rsidRDefault="0054355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对课程有任何</w:t>
            </w:r>
            <w:r w:rsidR="00EE106C">
              <w:rPr>
                <w:rFonts w:hint="eastAsia"/>
                <w:sz w:val="24"/>
                <w:szCs w:val="24"/>
              </w:rPr>
              <w:t>疑问</w:t>
            </w:r>
            <w:r>
              <w:rPr>
                <w:rFonts w:hint="eastAsia"/>
                <w:sz w:val="24"/>
                <w:szCs w:val="24"/>
              </w:rPr>
              <w:t>，欢迎邮件咨询，</w:t>
            </w:r>
            <w:r>
              <w:rPr>
                <w:rFonts w:hint="eastAsia"/>
                <w:sz w:val="24"/>
                <w:szCs w:val="24"/>
              </w:rPr>
              <w:t>dixian.zhao@seu.edu.cn</w:t>
            </w:r>
          </w:p>
        </w:tc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141" w:rsidRDefault="00D85141" w:rsidP="00F73183">
      <w:r>
        <w:separator/>
      </w:r>
    </w:p>
  </w:endnote>
  <w:endnote w:type="continuationSeparator" w:id="1">
    <w:p w:rsidR="00D85141" w:rsidRDefault="00D85141" w:rsidP="00F73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141" w:rsidRDefault="00D85141" w:rsidP="00F73183">
      <w:r>
        <w:separator/>
      </w:r>
    </w:p>
  </w:footnote>
  <w:footnote w:type="continuationSeparator" w:id="1">
    <w:p w:rsidR="00D85141" w:rsidRDefault="00D85141" w:rsidP="00F731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55EA8"/>
    <w:multiLevelType w:val="hybridMultilevel"/>
    <w:tmpl w:val="9B34984A"/>
    <w:lvl w:ilvl="0" w:tplc="204A27BC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183"/>
    <w:rsid w:val="000F334F"/>
    <w:rsid w:val="00231DE0"/>
    <w:rsid w:val="00334744"/>
    <w:rsid w:val="00341738"/>
    <w:rsid w:val="00543555"/>
    <w:rsid w:val="005734FD"/>
    <w:rsid w:val="006B2626"/>
    <w:rsid w:val="00874B88"/>
    <w:rsid w:val="0097303A"/>
    <w:rsid w:val="00BB2F0D"/>
    <w:rsid w:val="00D85141"/>
    <w:rsid w:val="00D918DF"/>
    <w:rsid w:val="00EE106C"/>
    <w:rsid w:val="00F35BB6"/>
    <w:rsid w:val="00F7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4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7318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73183"/>
    <w:rPr>
      <w:sz w:val="18"/>
      <w:szCs w:val="18"/>
    </w:rPr>
  </w:style>
  <w:style w:type="table" w:styleId="TableGrid">
    <w:name w:val="Table Grid"/>
    <w:basedOn w:val="TableNormal"/>
    <w:uiPriority w:val="59"/>
    <w:rsid w:val="00F73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10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DixianZhao</cp:lastModifiedBy>
  <cp:revision>3</cp:revision>
  <dcterms:created xsi:type="dcterms:W3CDTF">2015-06-01T17:44:00Z</dcterms:created>
  <dcterms:modified xsi:type="dcterms:W3CDTF">2015-06-01T17:45:00Z</dcterms:modified>
</cp:coreProperties>
</file>